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D14C" w14:textId="19064AB8" w:rsidR="00C1156F" w:rsidRPr="008E2223" w:rsidRDefault="00DB3B6A" w:rsidP="00DB3B6A">
      <w:pPr>
        <w:jc w:val="center"/>
        <w:rPr>
          <w:rFonts w:ascii="Times New Roman" w:hAnsi="Times New Roman" w:cs="Times New Roman"/>
          <w:b/>
          <w:sz w:val="24"/>
          <w:szCs w:val="24"/>
        </w:rPr>
      </w:pPr>
      <w:r w:rsidRPr="008E2223">
        <w:rPr>
          <w:rFonts w:ascii="Times New Roman" w:hAnsi="Times New Roman" w:cs="Times New Roman"/>
          <w:b/>
          <w:sz w:val="24"/>
          <w:szCs w:val="24"/>
        </w:rPr>
        <w:t xml:space="preserve">SLST Exemption, Placement Testing &amp; Enrollment Process </w:t>
      </w:r>
      <w:r w:rsidR="003E35E6" w:rsidRPr="008E2223">
        <w:rPr>
          <w:rFonts w:ascii="Times New Roman" w:hAnsi="Times New Roman" w:cs="Times New Roman"/>
          <w:b/>
          <w:sz w:val="24"/>
          <w:szCs w:val="24"/>
        </w:rPr>
        <w:t xml:space="preserve">NSO </w:t>
      </w:r>
      <w:r w:rsidRPr="008E2223">
        <w:rPr>
          <w:rFonts w:ascii="Times New Roman" w:hAnsi="Times New Roman" w:cs="Times New Roman"/>
          <w:b/>
          <w:sz w:val="24"/>
          <w:szCs w:val="24"/>
        </w:rPr>
        <w:t>20</w:t>
      </w:r>
      <w:r w:rsidR="00085B0B" w:rsidRPr="008E2223">
        <w:rPr>
          <w:rFonts w:ascii="Times New Roman" w:hAnsi="Times New Roman" w:cs="Times New Roman"/>
          <w:b/>
          <w:sz w:val="24"/>
          <w:szCs w:val="24"/>
        </w:rPr>
        <w:t>22</w:t>
      </w:r>
    </w:p>
    <w:p w14:paraId="617B0EF3" w14:textId="77777777" w:rsidR="00DB3B6A" w:rsidRPr="008E2223" w:rsidRDefault="00DB3B6A" w:rsidP="00DB3B6A">
      <w:pPr>
        <w:rPr>
          <w:rFonts w:ascii="Times New Roman" w:hAnsi="Times New Roman" w:cs="Times New Roman"/>
          <w:sz w:val="24"/>
          <w:szCs w:val="24"/>
        </w:rPr>
      </w:pPr>
      <w:r w:rsidRPr="008E2223">
        <w:rPr>
          <w:rFonts w:ascii="Times New Roman" w:hAnsi="Times New Roman" w:cs="Times New Roman"/>
          <w:sz w:val="24"/>
          <w:szCs w:val="24"/>
        </w:rPr>
        <w:t xml:space="preserve">In academic year 2016-17 the Bloomington campus adopted a new policy and new/enhanced criteria for determining international students who: </w:t>
      </w:r>
    </w:p>
    <w:p w14:paraId="48F95EE9" w14:textId="60CE9CC2" w:rsidR="00DB3B6A" w:rsidRPr="003B4EA3" w:rsidRDefault="00DB3B6A" w:rsidP="003B4EA3">
      <w:pPr>
        <w:pStyle w:val="ListParagraph"/>
        <w:numPr>
          <w:ilvl w:val="0"/>
          <w:numId w:val="15"/>
        </w:numPr>
        <w:rPr>
          <w:rFonts w:ascii="Times New Roman" w:hAnsi="Times New Roman" w:cs="Times New Roman"/>
          <w:sz w:val="24"/>
          <w:szCs w:val="24"/>
        </w:rPr>
      </w:pPr>
      <w:r w:rsidRPr="003B4EA3">
        <w:rPr>
          <w:rFonts w:ascii="Times New Roman" w:hAnsi="Times New Roman" w:cs="Times New Roman"/>
          <w:sz w:val="24"/>
          <w:szCs w:val="24"/>
        </w:rPr>
        <w:t xml:space="preserve">should be exempt from all SLST </w:t>
      </w:r>
      <w:r w:rsidR="00B533DC" w:rsidRPr="003B4EA3">
        <w:rPr>
          <w:rFonts w:ascii="Times New Roman" w:hAnsi="Times New Roman" w:cs="Times New Roman"/>
          <w:sz w:val="24"/>
          <w:szCs w:val="24"/>
        </w:rPr>
        <w:t xml:space="preserve">(Second Language Studies) </w:t>
      </w:r>
      <w:r w:rsidRPr="003B4EA3">
        <w:rPr>
          <w:rFonts w:ascii="Times New Roman" w:hAnsi="Times New Roman" w:cs="Times New Roman"/>
          <w:sz w:val="24"/>
          <w:szCs w:val="24"/>
        </w:rPr>
        <w:t>courses and from the IAET</w:t>
      </w:r>
      <w:r w:rsidR="00B533DC" w:rsidRPr="003B4EA3">
        <w:rPr>
          <w:rFonts w:ascii="Times New Roman" w:hAnsi="Times New Roman" w:cs="Times New Roman"/>
          <w:sz w:val="24"/>
          <w:szCs w:val="24"/>
        </w:rPr>
        <w:t xml:space="preserve"> (Indiana Academic English Test)</w:t>
      </w:r>
      <w:r w:rsidRPr="003B4EA3">
        <w:rPr>
          <w:rFonts w:ascii="Times New Roman" w:hAnsi="Times New Roman" w:cs="Times New Roman"/>
          <w:sz w:val="24"/>
          <w:szCs w:val="24"/>
        </w:rPr>
        <w:t xml:space="preserve"> </w:t>
      </w:r>
      <w:r w:rsidR="00DB6703" w:rsidRPr="003B4EA3">
        <w:rPr>
          <w:rFonts w:ascii="Times New Roman" w:hAnsi="Times New Roman" w:cs="Times New Roman"/>
          <w:sz w:val="24"/>
          <w:szCs w:val="24"/>
        </w:rPr>
        <w:t xml:space="preserve">exemption </w:t>
      </w:r>
      <w:r w:rsidRPr="003B4EA3">
        <w:rPr>
          <w:rFonts w:ascii="Times New Roman" w:hAnsi="Times New Roman" w:cs="Times New Roman"/>
          <w:sz w:val="24"/>
          <w:szCs w:val="24"/>
        </w:rPr>
        <w:t>test</w:t>
      </w:r>
    </w:p>
    <w:p w14:paraId="21BAFA4C" w14:textId="77777777" w:rsidR="00DB3B6A" w:rsidRPr="003B4EA3" w:rsidRDefault="00DB3B6A" w:rsidP="003B4EA3">
      <w:pPr>
        <w:pStyle w:val="ListParagraph"/>
        <w:numPr>
          <w:ilvl w:val="0"/>
          <w:numId w:val="15"/>
        </w:numPr>
        <w:rPr>
          <w:rFonts w:ascii="Times New Roman" w:hAnsi="Times New Roman" w:cs="Times New Roman"/>
          <w:sz w:val="24"/>
          <w:szCs w:val="24"/>
        </w:rPr>
      </w:pPr>
      <w:r w:rsidRPr="003B4EA3">
        <w:rPr>
          <w:rFonts w:ascii="Times New Roman" w:hAnsi="Times New Roman" w:cs="Times New Roman"/>
          <w:sz w:val="24"/>
          <w:szCs w:val="24"/>
        </w:rPr>
        <w:t>should be exempt from one but not both areas of SLST coursework (oracy or literacy) and</w:t>
      </w:r>
    </w:p>
    <w:p w14:paraId="1D20ED6F" w14:textId="77777777" w:rsidR="00DB3B6A" w:rsidRPr="003B4EA3" w:rsidRDefault="00DB3B6A" w:rsidP="003B4EA3">
      <w:pPr>
        <w:pStyle w:val="ListParagraph"/>
        <w:numPr>
          <w:ilvl w:val="0"/>
          <w:numId w:val="15"/>
        </w:numPr>
        <w:rPr>
          <w:rFonts w:ascii="Times New Roman" w:hAnsi="Times New Roman" w:cs="Times New Roman"/>
          <w:sz w:val="24"/>
          <w:szCs w:val="24"/>
        </w:rPr>
      </w:pPr>
      <w:r w:rsidRPr="003B4EA3">
        <w:rPr>
          <w:rFonts w:ascii="Times New Roman" w:hAnsi="Times New Roman" w:cs="Times New Roman"/>
          <w:sz w:val="24"/>
          <w:szCs w:val="24"/>
        </w:rPr>
        <w:t>should be pre-registered for any/all required SLST courses for their first semester</w:t>
      </w:r>
    </w:p>
    <w:p w14:paraId="6C4E7377" w14:textId="4C2A6853" w:rsidR="00272676" w:rsidRPr="00140EF3" w:rsidRDefault="008319BF" w:rsidP="00140EF3">
      <w:pPr>
        <w:rPr>
          <w:rFonts w:ascii="Times New Roman" w:hAnsi="Times New Roman" w:cs="Times New Roman"/>
          <w:sz w:val="24"/>
          <w:szCs w:val="24"/>
        </w:rPr>
      </w:pPr>
      <w:r w:rsidRPr="00140EF3">
        <w:rPr>
          <w:rFonts w:ascii="Times New Roman" w:hAnsi="Times New Roman" w:cs="Times New Roman"/>
          <w:sz w:val="24"/>
          <w:szCs w:val="24"/>
        </w:rPr>
        <w:t xml:space="preserve">As of Summer 2020, </w:t>
      </w:r>
      <w:r w:rsidR="002B2560" w:rsidRPr="00140EF3">
        <w:rPr>
          <w:rFonts w:ascii="Times New Roman" w:hAnsi="Times New Roman" w:cs="Times New Roman"/>
          <w:sz w:val="24"/>
          <w:szCs w:val="24"/>
        </w:rPr>
        <w:t xml:space="preserve">international students were no longer required to take the IAET, nor were they required to enroll in any SLST courses for </w:t>
      </w:r>
      <w:r w:rsidR="00FF1919" w:rsidRPr="00140EF3">
        <w:rPr>
          <w:rFonts w:ascii="Times New Roman" w:hAnsi="Times New Roman" w:cs="Times New Roman"/>
          <w:sz w:val="24"/>
          <w:szCs w:val="24"/>
        </w:rPr>
        <w:t xml:space="preserve">academic years </w:t>
      </w:r>
      <w:r w:rsidR="002B2560" w:rsidRPr="00140EF3">
        <w:rPr>
          <w:rFonts w:ascii="Times New Roman" w:hAnsi="Times New Roman" w:cs="Times New Roman"/>
          <w:sz w:val="24"/>
          <w:szCs w:val="24"/>
        </w:rPr>
        <w:t xml:space="preserve">2020-2021 </w:t>
      </w:r>
      <w:r w:rsidR="00FF1919" w:rsidRPr="00140EF3">
        <w:rPr>
          <w:rFonts w:ascii="Times New Roman" w:hAnsi="Times New Roman" w:cs="Times New Roman"/>
          <w:sz w:val="24"/>
          <w:szCs w:val="24"/>
        </w:rPr>
        <w:t>and 2021-2022</w:t>
      </w:r>
      <w:r w:rsidR="002B2560" w:rsidRPr="00140EF3">
        <w:rPr>
          <w:rFonts w:ascii="Times New Roman" w:hAnsi="Times New Roman" w:cs="Times New Roman"/>
          <w:sz w:val="24"/>
          <w:szCs w:val="24"/>
        </w:rPr>
        <w:t xml:space="preserve">. </w:t>
      </w:r>
      <w:r w:rsidR="00C74278">
        <w:rPr>
          <w:rFonts w:ascii="Times New Roman" w:hAnsi="Times New Roman" w:cs="Times New Roman"/>
          <w:sz w:val="24"/>
          <w:szCs w:val="24"/>
        </w:rPr>
        <w:t xml:space="preserve"> This was a COVID-driven response to the challenges of testing and remote enrollment.  </w:t>
      </w:r>
      <w:r w:rsidR="002B2560" w:rsidRPr="00140EF3">
        <w:rPr>
          <w:rFonts w:ascii="Times New Roman" w:hAnsi="Times New Roman" w:cs="Times New Roman"/>
          <w:sz w:val="24"/>
          <w:szCs w:val="24"/>
        </w:rPr>
        <w:t xml:space="preserve">Students </w:t>
      </w:r>
      <w:r w:rsidR="00FF1919" w:rsidRPr="00140EF3">
        <w:rPr>
          <w:rFonts w:ascii="Times New Roman" w:hAnsi="Times New Roman" w:cs="Times New Roman"/>
          <w:sz w:val="24"/>
          <w:szCs w:val="24"/>
        </w:rPr>
        <w:t>were</w:t>
      </w:r>
      <w:r w:rsidR="002B2560" w:rsidRPr="00140EF3">
        <w:rPr>
          <w:rFonts w:ascii="Times New Roman" w:hAnsi="Times New Roman" w:cs="Times New Roman"/>
          <w:sz w:val="24"/>
          <w:szCs w:val="24"/>
        </w:rPr>
        <w:t xml:space="preserve"> automatically </w:t>
      </w:r>
      <w:r w:rsidR="00FF1919" w:rsidRPr="00140EF3">
        <w:rPr>
          <w:rFonts w:ascii="Times New Roman" w:hAnsi="Times New Roman" w:cs="Times New Roman"/>
          <w:sz w:val="24"/>
          <w:szCs w:val="24"/>
        </w:rPr>
        <w:t>e</w:t>
      </w:r>
      <w:r w:rsidR="002B2560" w:rsidRPr="00140EF3">
        <w:rPr>
          <w:rFonts w:ascii="Times New Roman" w:hAnsi="Times New Roman" w:cs="Times New Roman"/>
          <w:sz w:val="24"/>
          <w:szCs w:val="24"/>
        </w:rPr>
        <w:t>xempt from the SLST </w:t>
      </w:r>
      <w:r w:rsidR="005B598F" w:rsidRPr="00140EF3">
        <w:rPr>
          <w:rFonts w:ascii="Times New Roman" w:hAnsi="Times New Roman" w:cs="Times New Roman"/>
          <w:sz w:val="24"/>
          <w:szCs w:val="24"/>
        </w:rPr>
        <w:t>o</w:t>
      </w:r>
      <w:r w:rsidR="002B2560" w:rsidRPr="00140EF3">
        <w:rPr>
          <w:rFonts w:ascii="Times New Roman" w:hAnsi="Times New Roman" w:cs="Times New Roman"/>
          <w:sz w:val="24"/>
          <w:szCs w:val="24"/>
        </w:rPr>
        <w:t xml:space="preserve">racy and </w:t>
      </w:r>
      <w:r w:rsidR="005B598F" w:rsidRPr="00140EF3">
        <w:rPr>
          <w:rFonts w:ascii="Times New Roman" w:hAnsi="Times New Roman" w:cs="Times New Roman"/>
          <w:sz w:val="24"/>
          <w:szCs w:val="24"/>
        </w:rPr>
        <w:t>l</w:t>
      </w:r>
      <w:r w:rsidR="002B2560" w:rsidRPr="00140EF3">
        <w:rPr>
          <w:rFonts w:ascii="Times New Roman" w:hAnsi="Times New Roman" w:cs="Times New Roman"/>
          <w:sz w:val="24"/>
          <w:szCs w:val="24"/>
        </w:rPr>
        <w:t>iteracy sequences based on their matriculation date.</w:t>
      </w:r>
    </w:p>
    <w:p w14:paraId="521ECACE" w14:textId="704A3846" w:rsidR="00F33063" w:rsidRPr="008E2223" w:rsidRDefault="00D0570D" w:rsidP="00F002BA">
      <w:pPr>
        <w:rPr>
          <w:rFonts w:ascii="Times New Roman" w:hAnsi="Times New Roman" w:cs="Times New Roman"/>
          <w:sz w:val="24"/>
          <w:szCs w:val="24"/>
        </w:rPr>
      </w:pPr>
      <w:r w:rsidRPr="008E2223">
        <w:rPr>
          <w:rFonts w:ascii="Times New Roman" w:hAnsi="Times New Roman" w:cs="Times New Roman"/>
          <w:sz w:val="24"/>
          <w:szCs w:val="24"/>
        </w:rPr>
        <w:t>The</w:t>
      </w:r>
      <w:r w:rsidR="002D235F" w:rsidRPr="008E2223">
        <w:rPr>
          <w:rFonts w:ascii="Times New Roman" w:hAnsi="Times New Roman" w:cs="Times New Roman"/>
          <w:sz w:val="24"/>
          <w:szCs w:val="24"/>
        </w:rPr>
        <w:t xml:space="preserve"> hiatus from the </w:t>
      </w:r>
      <w:r w:rsidR="001B2ACB" w:rsidRPr="008E2223">
        <w:rPr>
          <w:rFonts w:ascii="Times New Roman" w:hAnsi="Times New Roman" w:cs="Times New Roman"/>
          <w:sz w:val="24"/>
          <w:szCs w:val="24"/>
        </w:rPr>
        <w:t xml:space="preserve">SLST course requirements </w:t>
      </w:r>
      <w:r w:rsidR="00966D86" w:rsidRPr="008E2223">
        <w:rPr>
          <w:rFonts w:ascii="Times New Roman" w:hAnsi="Times New Roman" w:cs="Times New Roman"/>
          <w:sz w:val="24"/>
          <w:szCs w:val="24"/>
        </w:rPr>
        <w:t xml:space="preserve">for international students </w:t>
      </w:r>
      <w:r w:rsidR="001B2ACB" w:rsidRPr="008E2223">
        <w:rPr>
          <w:rFonts w:ascii="Times New Roman" w:hAnsi="Times New Roman" w:cs="Times New Roman"/>
          <w:sz w:val="24"/>
          <w:szCs w:val="24"/>
        </w:rPr>
        <w:t xml:space="preserve">and </w:t>
      </w:r>
      <w:r w:rsidR="00966D86" w:rsidRPr="008E2223">
        <w:rPr>
          <w:rFonts w:ascii="Times New Roman" w:hAnsi="Times New Roman" w:cs="Times New Roman"/>
          <w:sz w:val="24"/>
          <w:szCs w:val="24"/>
        </w:rPr>
        <w:t xml:space="preserve">the </w:t>
      </w:r>
      <w:r w:rsidR="001B2ACB" w:rsidRPr="008E2223">
        <w:rPr>
          <w:rFonts w:ascii="Times New Roman" w:hAnsi="Times New Roman" w:cs="Times New Roman"/>
          <w:sz w:val="24"/>
          <w:szCs w:val="24"/>
        </w:rPr>
        <w:t xml:space="preserve">IAET </w:t>
      </w:r>
      <w:r w:rsidR="00966D86" w:rsidRPr="008E2223">
        <w:rPr>
          <w:rFonts w:ascii="Times New Roman" w:hAnsi="Times New Roman" w:cs="Times New Roman"/>
          <w:sz w:val="24"/>
          <w:szCs w:val="24"/>
        </w:rPr>
        <w:t xml:space="preserve">has concluded.  </w:t>
      </w:r>
      <w:r w:rsidR="00DB3B6A" w:rsidRPr="008E2223">
        <w:rPr>
          <w:rFonts w:ascii="Times New Roman" w:hAnsi="Times New Roman" w:cs="Times New Roman"/>
          <w:sz w:val="24"/>
          <w:szCs w:val="24"/>
        </w:rPr>
        <w:t xml:space="preserve">Representatives from relevant offices </w:t>
      </w:r>
      <w:r w:rsidR="00A77E16" w:rsidRPr="008E2223">
        <w:rPr>
          <w:rFonts w:ascii="Times New Roman" w:hAnsi="Times New Roman" w:cs="Times New Roman"/>
          <w:sz w:val="24"/>
          <w:szCs w:val="24"/>
        </w:rPr>
        <w:t xml:space="preserve">(OVPUE, UD, OVPUE-IT, Registrar, FYE, SLS, Writing Program, UITS, USSS, </w:t>
      </w:r>
      <w:r w:rsidR="00BF35AC" w:rsidRPr="008E2223">
        <w:rPr>
          <w:rFonts w:ascii="Times New Roman" w:hAnsi="Times New Roman" w:cs="Times New Roman"/>
          <w:sz w:val="24"/>
          <w:szCs w:val="24"/>
        </w:rPr>
        <w:t>and OIS</w:t>
      </w:r>
      <w:r w:rsidR="00A77E16" w:rsidRPr="008E2223">
        <w:rPr>
          <w:rFonts w:ascii="Times New Roman" w:hAnsi="Times New Roman" w:cs="Times New Roman"/>
          <w:sz w:val="24"/>
          <w:szCs w:val="24"/>
        </w:rPr>
        <w:t xml:space="preserve">) met throughout </w:t>
      </w:r>
      <w:r w:rsidR="007B6705" w:rsidRPr="008E2223">
        <w:rPr>
          <w:rFonts w:ascii="Times New Roman" w:hAnsi="Times New Roman" w:cs="Times New Roman"/>
          <w:sz w:val="24"/>
          <w:szCs w:val="24"/>
        </w:rPr>
        <w:t>the 2021-2022 academic year</w:t>
      </w:r>
      <w:r w:rsidR="00A77E16" w:rsidRPr="008E2223">
        <w:rPr>
          <w:rFonts w:ascii="Times New Roman" w:hAnsi="Times New Roman" w:cs="Times New Roman"/>
          <w:sz w:val="24"/>
          <w:szCs w:val="24"/>
        </w:rPr>
        <w:t xml:space="preserve"> </w:t>
      </w:r>
      <w:r w:rsidR="00F002BA" w:rsidRPr="008E2223">
        <w:rPr>
          <w:rFonts w:ascii="Times New Roman" w:hAnsi="Times New Roman" w:cs="Times New Roman"/>
          <w:sz w:val="24"/>
          <w:szCs w:val="24"/>
        </w:rPr>
        <w:t xml:space="preserve">to </w:t>
      </w:r>
      <w:r w:rsidR="00A77E16" w:rsidRPr="008E2223">
        <w:rPr>
          <w:rFonts w:ascii="Times New Roman" w:hAnsi="Times New Roman" w:cs="Times New Roman"/>
          <w:sz w:val="24"/>
          <w:szCs w:val="24"/>
        </w:rPr>
        <w:t xml:space="preserve">design a process to </w:t>
      </w:r>
      <w:r w:rsidR="00F002BA" w:rsidRPr="008E2223">
        <w:rPr>
          <w:rFonts w:ascii="Times New Roman" w:hAnsi="Times New Roman" w:cs="Times New Roman"/>
          <w:sz w:val="24"/>
          <w:szCs w:val="24"/>
        </w:rPr>
        <w:t xml:space="preserve">implement </w:t>
      </w:r>
      <w:r w:rsidR="00980565" w:rsidRPr="008E2223">
        <w:rPr>
          <w:rFonts w:ascii="Times New Roman" w:hAnsi="Times New Roman" w:cs="Times New Roman"/>
          <w:sz w:val="24"/>
          <w:szCs w:val="24"/>
        </w:rPr>
        <w:t>an updated</w:t>
      </w:r>
      <w:r w:rsidR="00F002BA" w:rsidRPr="008E2223">
        <w:rPr>
          <w:rFonts w:ascii="Times New Roman" w:hAnsi="Times New Roman" w:cs="Times New Roman"/>
          <w:sz w:val="24"/>
          <w:szCs w:val="24"/>
        </w:rPr>
        <w:t xml:space="preserve"> policy</w:t>
      </w:r>
      <w:r w:rsidR="00C74278">
        <w:rPr>
          <w:rFonts w:ascii="Times New Roman" w:hAnsi="Times New Roman" w:cs="Times New Roman"/>
          <w:sz w:val="24"/>
          <w:szCs w:val="24"/>
        </w:rPr>
        <w:t>, practice</w:t>
      </w:r>
      <w:r w:rsidR="00FA2534">
        <w:rPr>
          <w:rFonts w:ascii="Times New Roman" w:hAnsi="Times New Roman" w:cs="Times New Roman"/>
          <w:sz w:val="24"/>
          <w:szCs w:val="24"/>
        </w:rPr>
        <w:t>,</w:t>
      </w:r>
      <w:r w:rsidR="00F002BA" w:rsidRPr="008E2223">
        <w:rPr>
          <w:rFonts w:ascii="Times New Roman" w:hAnsi="Times New Roman" w:cs="Times New Roman"/>
          <w:sz w:val="24"/>
          <w:szCs w:val="24"/>
        </w:rPr>
        <w:t xml:space="preserve"> and standards for incoming internation</w:t>
      </w:r>
      <w:r w:rsidR="00DC774F" w:rsidRPr="008E2223">
        <w:rPr>
          <w:rFonts w:ascii="Times New Roman" w:hAnsi="Times New Roman" w:cs="Times New Roman"/>
          <w:sz w:val="24"/>
          <w:szCs w:val="24"/>
        </w:rPr>
        <w:t>al students for summer/fall 20</w:t>
      </w:r>
      <w:r w:rsidR="00980565" w:rsidRPr="008E2223">
        <w:rPr>
          <w:rFonts w:ascii="Times New Roman" w:hAnsi="Times New Roman" w:cs="Times New Roman"/>
          <w:sz w:val="24"/>
          <w:szCs w:val="24"/>
        </w:rPr>
        <w:t>22</w:t>
      </w:r>
      <w:r w:rsidR="00F002BA" w:rsidRPr="008E2223">
        <w:rPr>
          <w:rFonts w:ascii="Times New Roman" w:hAnsi="Times New Roman" w:cs="Times New Roman"/>
          <w:sz w:val="24"/>
          <w:szCs w:val="24"/>
        </w:rPr>
        <w:t xml:space="preserve">.  </w:t>
      </w:r>
      <w:r w:rsidR="00F33063" w:rsidRPr="008E2223">
        <w:rPr>
          <w:rFonts w:ascii="Times New Roman" w:hAnsi="Times New Roman" w:cs="Times New Roman"/>
          <w:sz w:val="24"/>
          <w:szCs w:val="24"/>
        </w:rPr>
        <w:t>The goals of the process are:</w:t>
      </w:r>
    </w:p>
    <w:p w14:paraId="025724CB" w14:textId="4895E472" w:rsidR="00F33063" w:rsidRPr="003B4EA3" w:rsidRDefault="00F33063" w:rsidP="003B4EA3">
      <w:pPr>
        <w:pStyle w:val="ListParagraph"/>
        <w:numPr>
          <w:ilvl w:val="0"/>
          <w:numId w:val="14"/>
        </w:numPr>
        <w:rPr>
          <w:rFonts w:ascii="Times New Roman" w:hAnsi="Times New Roman" w:cs="Times New Roman"/>
          <w:sz w:val="24"/>
          <w:szCs w:val="24"/>
        </w:rPr>
      </w:pPr>
      <w:r w:rsidRPr="003B4EA3">
        <w:rPr>
          <w:rFonts w:ascii="Times New Roman" w:hAnsi="Times New Roman" w:cs="Times New Roman"/>
          <w:sz w:val="24"/>
          <w:szCs w:val="24"/>
        </w:rPr>
        <w:t xml:space="preserve">to ensure that all students who need or might need SLST courses complete the IAET </w:t>
      </w:r>
      <w:r w:rsidR="00980565" w:rsidRPr="003B4EA3">
        <w:rPr>
          <w:rFonts w:ascii="Times New Roman" w:hAnsi="Times New Roman" w:cs="Times New Roman"/>
          <w:sz w:val="24"/>
          <w:szCs w:val="24"/>
        </w:rPr>
        <w:t xml:space="preserve">prior to their New Student </w:t>
      </w:r>
      <w:r w:rsidR="00584122" w:rsidRPr="003B4EA3">
        <w:rPr>
          <w:rFonts w:ascii="Times New Roman" w:hAnsi="Times New Roman" w:cs="Times New Roman"/>
          <w:sz w:val="24"/>
          <w:szCs w:val="24"/>
        </w:rPr>
        <w:t>Orientation</w:t>
      </w:r>
      <w:r w:rsidR="00980565" w:rsidRPr="003B4EA3">
        <w:rPr>
          <w:rFonts w:ascii="Times New Roman" w:hAnsi="Times New Roman" w:cs="Times New Roman"/>
          <w:sz w:val="24"/>
          <w:szCs w:val="24"/>
        </w:rPr>
        <w:t xml:space="preserve"> (NSO) </w:t>
      </w:r>
      <w:r w:rsidR="00584122" w:rsidRPr="003B4EA3">
        <w:rPr>
          <w:rFonts w:ascii="Times New Roman" w:hAnsi="Times New Roman" w:cs="Times New Roman"/>
          <w:sz w:val="24"/>
          <w:szCs w:val="24"/>
        </w:rPr>
        <w:t>advising/registration</w:t>
      </w:r>
    </w:p>
    <w:p w14:paraId="642B3F0F" w14:textId="3E77F3C2" w:rsidR="00F33063" w:rsidRPr="003B4EA3" w:rsidRDefault="00F33063" w:rsidP="003B4EA3">
      <w:pPr>
        <w:pStyle w:val="ListParagraph"/>
        <w:numPr>
          <w:ilvl w:val="0"/>
          <w:numId w:val="14"/>
        </w:numPr>
        <w:rPr>
          <w:rFonts w:ascii="Times New Roman" w:hAnsi="Times New Roman" w:cs="Times New Roman"/>
          <w:sz w:val="24"/>
          <w:szCs w:val="24"/>
        </w:rPr>
      </w:pPr>
      <w:r w:rsidRPr="003B4EA3">
        <w:rPr>
          <w:rFonts w:ascii="Times New Roman" w:hAnsi="Times New Roman" w:cs="Times New Roman"/>
          <w:sz w:val="24"/>
          <w:szCs w:val="24"/>
        </w:rPr>
        <w:t xml:space="preserve">to ensure that all students who are required to complete SLST courses are enrolled in all </w:t>
      </w:r>
      <w:r w:rsidR="00F641EF" w:rsidRPr="003B4EA3">
        <w:rPr>
          <w:rFonts w:ascii="Times New Roman" w:hAnsi="Times New Roman" w:cs="Times New Roman"/>
          <w:sz w:val="24"/>
          <w:szCs w:val="24"/>
        </w:rPr>
        <w:t xml:space="preserve">or most </w:t>
      </w:r>
      <w:r w:rsidRPr="003B4EA3">
        <w:rPr>
          <w:rFonts w:ascii="Times New Roman" w:hAnsi="Times New Roman" w:cs="Times New Roman"/>
          <w:sz w:val="24"/>
          <w:szCs w:val="24"/>
        </w:rPr>
        <w:t>of these courses in their first term</w:t>
      </w:r>
    </w:p>
    <w:p w14:paraId="7A8AF7F7" w14:textId="001A1E52" w:rsidR="006604E1" w:rsidRPr="008E2223" w:rsidRDefault="006604E1" w:rsidP="00F002BA">
      <w:pPr>
        <w:rPr>
          <w:rFonts w:ascii="Times New Roman" w:hAnsi="Times New Roman" w:cs="Times New Roman"/>
          <w:b/>
          <w:sz w:val="24"/>
          <w:szCs w:val="24"/>
        </w:rPr>
      </w:pPr>
      <w:r w:rsidRPr="008E2223">
        <w:rPr>
          <w:rFonts w:ascii="Times New Roman" w:hAnsi="Times New Roman" w:cs="Times New Roman"/>
          <w:b/>
          <w:sz w:val="24"/>
          <w:szCs w:val="24"/>
        </w:rPr>
        <w:t xml:space="preserve">Updates for International Students Entering </w:t>
      </w:r>
      <w:r w:rsidR="00C74278">
        <w:rPr>
          <w:rFonts w:ascii="Times New Roman" w:hAnsi="Times New Roman" w:cs="Times New Roman"/>
          <w:b/>
          <w:sz w:val="24"/>
          <w:szCs w:val="24"/>
        </w:rPr>
        <w:t>Fall</w:t>
      </w:r>
      <w:r w:rsidR="00C74278" w:rsidRPr="008E2223">
        <w:rPr>
          <w:rFonts w:ascii="Times New Roman" w:hAnsi="Times New Roman" w:cs="Times New Roman"/>
          <w:b/>
          <w:sz w:val="24"/>
          <w:szCs w:val="24"/>
        </w:rPr>
        <w:t xml:space="preserve"> </w:t>
      </w:r>
      <w:r w:rsidRPr="008E2223">
        <w:rPr>
          <w:rFonts w:ascii="Times New Roman" w:hAnsi="Times New Roman" w:cs="Times New Roman"/>
          <w:b/>
          <w:sz w:val="24"/>
          <w:szCs w:val="24"/>
        </w:rPr>
        <w:t>20</w:t>
      </w:r>
      <w:r w:rsidR="00D55E9D">
        <w:rPr>
          <w:rFonts w:ascii="Times New Roman" w:hAnsi="Times New Roman" w:cs="Times New Roman"/>
          <w:b/>
          <w:sz w:val="24"/>
          <w:szCs w:val="24"/>
        </w:rPr>
        <w:t>22</w:t>
      </w:r>
      <w:r w:rsidRPr="008E2223">
        <w:rPr>
          <w:rFonts w:ascii="Times New Roman" w:hAnsi="Times New Roman" w:cs="Times New Roman"/>
          <w:b/>
          <w:sz w:val="24"/>
          <w:szCs w:val="24"/>
        </w:rPr>
        <w:t xml:space="preserve"> or later</w:t>
      </w:r>
    </w:p>
    <w:p w14:paraId="4057B63E" w14:textId="73AB18CB" w:rsidR="006604E1" w:rsidRPr="008E2223" w:rsidRDefault="006604E1" w:rsidP="006604E1">
      <w:pPr>
        <w:pStyle w:val="ListParagraph"/>
        <w:numPr>
          <w:ilvl w:val="0"/>
          <w:numId w:val="8"/>
        </w:numPr>
        <w:rPr>
          <w:rFonts w:ascii="Times New Roman" w:hAnsi="Times New Roman" w:cs="Times New Roman"/>
          <w:sz w:val="24"/>
          <w:szCs w:val="24"/>
        </w:rPr>
      </w:pPr>
      <w:r w:rsidRPr="008E2223">
        <w:rPr>
          <w:rFonts w:ascii="Times New Roman" w:hAnsi="Times New Roman" w:cs="Times New Roman"/>
          <w:sz w:val="24"/>
          <w:szCs w:val="24"/>
        </w:rPr>
        <w:t>Revised policy language has been adopted for international students entering IUB Summer 20</w:t>
      </w:r>
      <w:r w:rsidR="00441767">
        <w:rPr>
          <w:rFonts w:ascii="Times New Roman" w:hAnsi="Times New Roman" w:cs="Times New Roman"/>
          <w:sz w:val="24"/>
          <w:szCs w:val="24"/>
        </w:rPr>
        <w:t>22</w:t>
      </w:r>
      <w:r w:rsidRPr="008E2223">
        <w:rPr>
          <w:rFonts w:ascii="Times New Roman" w:hAnsi="Times New Roman" w:cs="Times New Roman"/>
          <w:sz w:val="24"/>
          <w:szCs w:val="24"/>
        </w:rPr>
        <w:t xml:space="preserve"> or later.  The new policy language indicates that all undergraduate international students admitted as degree-seeking students Summer 20</w:t>
      </w:r>
      <w:r w:rsidR="00BE4A6E">
        <w:rPr>
          <w:rFonts w:ascii="Times New Roman" w:hAnsi="Times New Roman" w:cs="Times New Roman"/>
          <w:sz w:val="24"/>
          <w:szCs w:val="24"/>
        </w:rPr>
        <w:t>22</w:t>
      </w:r>
      <w:r w:rsidRPr="008E2223">
        <w:rPr>
          <w:rFonts w:ascii="Times New Roman" w:hAnsi="Times New Roman" w:cs="Times New Roman"/>
          <w:sz w:val="24"/>
          <w:szCs w:val="24"/>
        </w:rPr>
        <w:t xml:space="preserve"> or later are required to fulfill</w:t>
      </w:r>
      <w:r w:rsidR="00BE4A6E">
        <w:rPr>
          <w:rFonts w:ascii="Times New Roman" w:hAnsi="Times New Roman" w:cs="Times New Roman"/>
          <w:sz w:val="24"/>
          <w:szCs w:val="24"/>
        </w:rPr>
        <w:t xml:space="preserve"> 3</w:t>
      </w:r>
      <w:r w:rsidRPr="008E2223">
        <w:rPr>
          <w:rFonts w:ascii="Times New Roman" w:hAnsi="Times New Roman" w:cs="Times New Roman"/>
          <w:sz w:val="24"/>
          <w:szCs w:val="24"/>
        </w:rPr>
        <w:t xml:space="preserve"> courses in English Language Improvement.  Students can fulfill this requirement either by meeting exemption criteria or by successfully completing </w:t>
      </w:r>
      <w:proofErr w:type="gramStart"/>
      <w:r w:rsidR="00C74278">
        <w:rPr>
          <w:rFonts w:ascii="Times New Roman" w:hAnsi="Times New Roman" w:cs="Times New Roman"/>
          <w:sz w:val="24"/>
          <w:szCs w:val="24"/>
        </w:rPr>
        <w:t>test-indicated</w:t>
      </w:r>
      <w:proofErr w:type="gramEnd"/>
      <w:r w:rsidR="00C74278">
        <w:rPr>
          <w:rFonts w:ascii="Times New Roman" w:hAnsi="Times New Roman" w:cs="Times New Roman"/>
          <w:sz w:val="24"/>
          <w:szCs w:val="24"/>
        </w:rPr>
        <w:t xml:space="preserve"> </w:t>
      </w:r>
      <w:r w:rsidRPr="008E2223">
        <w:rPr>
          <w:rFonts w:ascii="Times New Roman" w:hAnsi="Times New Roman" w:cs="Times New Roman"/>
          <w:sz w:val="24"/>
          <w:szCs w:val="24"/>
        </w:rPr>
        <w:t>SLST English Language Improvement courses.</w:t>
      </w:r>
    </w:p>
    <w:p w14:paraId="7FF73792" w14:textId="48730129" w:rsidR="006604E1" w:rsidRPr="008E2223" w:rsidRDefault="006604E1" w:rsidP="006604E1">
      <w:pPr>
        <w:pStyle w:val="ListParagraph"/>
        <w:numPr>
          <w:ilvl w:val="0"/>
          <w:numId w:val="8"/>
        </w:numPr>
        <w:rPr>
          <w:rFonts w:ascii="Times New Roman" w:hAnsi="Times New Roman" w:cs="Times New Roman"/>
          <w:sz w:val="24"/>
          <w:szCs w:val="24"/>
        </w:rPr>
      </w:pPr>
      <w:r w:rsidRPr="008E2223">
        <w:rPr>
          <w:rFonts w:ascii="Times New Roman" w:hAnsi="Times New Roman" w:cs="Times New Roman"/>
          <w:sz w:val="24"/>
          <w:szCs w:val="24"/>
        </w:rPr>
        <w:t>All undergraduate degree-seeking international students admitted to IUB Summer 20</w:t>
      </w:r>
      <w:r w:rsidR="00BE4A6E">
        <w:rPr>
          <w:rFonts w:ascii="Times New Roman" w:hAnsi="Times New Roman" w:cs="Times New Roman"/>
          <w:sz w:val="24"/>
          <w:szCs w:val="24"/>
        </w:rPr>
        <w:t>22</w:t>
      </w:r>
      <w:r w:rsidRPr="008E2223">
        <w:rPr>
          <w:rFonts w:ascii="Times New Roman" w:hAnsi="Times New Roman" w:cs="Times New Roman"/>
          <w:sz w:val="24"/>
          <w:szCs w:val="24"/>
        </w:rPr>
        <w:t xml:space="preserve"> or later will be assigned the student group code </w:t>
      </w:r>
      <w:r w:rsidR="00C3580B" w:rsidRPr="008E2223">
        <w:rPr>
          <w:rFonts w:ascii="Times New Roman" w:hAnsi="Times New Roman" w:cs="Times New Roman"/>
          <w:sz w:val="24"/>
          <w:szCs w:val="24"/>
        </w:rPr>
        <w:t>“</w:t>
      </w:r>
      <w:r w:rsidR="00C3580B" w:rsidRPr="008E2223">
        <w:rPr>
          <w:rFonts w:ascii="Times New Roman" w:hAnsi="Times New Roman" w:cs="Times New Roman"/>
          <w:b/>
          <w:sz w:val="24"/>
          <w:szCs w:val="24"/>
        </w:rPr>
        <w:t xml:space="preserve">VINT”.  </w:t>
      </w:r>
      <w:r w:rsidR="00C3580B" w:rsidRPr="008E2223">
        <w:rPr>
          <w:rFonts w:ascii="Times New Roman" w:hAnsi="Times New Roman" w:cs="Times New Roman"/>
          <w:sz w:val="24"/>
          <w:szCs w:val="24"/>
        </w:rPr>
        <w:t>Thi</w:t>
      </w:r>
      <w:r w:rsidR="0070420A" w:rsidRPr="008E2223">
        <w:rPr>
          <w:rFonts w:ascii="Times New Roman" w:hAnsi="Times New Roman" w:cs="Times New Roman"/>
          <w:sz w:val="24"/>
          <w:szCs w:val="24"/>
        </w:rPr>
        <w:t>s code will not</w:t>
      </w:r>
      <w:r w:rsidR="00C3580B" w:rsidRPr="008E2223">
        <w:rPr>
          <w:rFonts w:ascii="Times New Roman" w:hAnsi="Times New Roman" w:cs="Times New Roman"/>
          <w:sz w:val="24"/>
          <w:szCs w:val="24"/>
        </w:rPr>
        <w:t xml:space="preserve"> be assigned to undergraduate international students who matriculated before Summer 2018 and will not be assigned to </w:t>
      </w:r>
      <w:proofErr w:type="gramStart"/>
      <w:r w:rsidR="00C3580B" w:rsidRPr="008E2223">
        <w:rPr>
          <w:rFonts w:ascii="Times New Roman" w:hAnsi="Times New Roman" w:cs="Times New Roman"/>
          <w:sz w:val="24"/>
          <w:szCs w:val="24"/>
        </w:rPr>
        <w:t>NON-degree</w:t>
      </w:r>
      <w:proofErr w:type="gramEnd"/>
      <w:r w:rsidR="00C3580B" w:rsidRPr="008E2223">
        <w:rPr>
          <w:rFonts w:ascii="Times New Roman" w:hAnsi="Times New Roman" w:cs="Times New Roman"/>
          <w:sz w:val="24"/>
          <w:szCs w:val="24"/>
        </w:rPr>
        <w:t xml:space="preserve"> undergraduate international students.</w:t>
      </w:r>
    </w:p>
    <w:p w14:paraId="4A1BCE14" w14:textId="0D1D93AC" w:rsidR="00C3580B" w:rsidRPr="008E2223" w:rsidRDefault="00C3580B" w:rsidP="006604E1">
      <w:pPr>
        <w:pStyle w:val="ListParagraph"/>
        <w:numPr>
          <w:ilvl w:val="0"/>
          <w:numId w:val="8"/>
        </w:numPr>
        <w:rPr>
          <w:rFonts w:ascii="Times New Roman" w:hAnsi="Times New Roman" w:cs="Times New Roman"/>
          <w:sz w:val="24"/>
          <w:szCs w:val="24"/>
        </w:rPr>
      </w:pPr>
      <w:r w:rsidRPr="008E2223">
        <w:rPr>
          <w:rFonts w:ascii="Times New Roman" w:hAnsi="Times New Roman" w:cs="Times New Roman"/>
          <w:sz w:val="24"/>
          <w:szCs w:val="24"/>
        </w:rPr>
        <w:t>The AARs for all undergraduate degree-seeking international students admitted to IUB summer 20</w:t>
      </w:r>
      <w:r w:rsidR="006D0276">
        <w:rPr>
          <w:rFonts w:ascii="Times New Roman" w:hAnsi="Times New Roman" w:cs="Times New Roman"/>
          <w:sz w:val="24"/>
          <w:szCs w:val="24"/>
        </w:rPr>
        <w:t>22</w:t>
      </w:r>
      <w:r w:rsidRPr="008E2223">
        <w:rPr>
          <w:rFonts w:ascii="Times New Roman" w:hAnsi="Times New Roman" w:cs="Times New Roman"/>
          <w:sz w:val="24"/>
          <w:szCs w:val="24"/>
        </w:rPr>
        <w:t xml:space="preserve"> </w:t>
      </w:r>
      <w:r w:rsidR="00BA7834" w:rsidRPr="008E2223">
        <w:rPr>
          <w:rFonts w:ascii="Times New Roman" w:hAnsi="Times New Roman" w:cs="Times New Roman"/>
          <w:sz w:val="24"/>
          <w:szCs w:val="24"/>
        </w:rPr>
        <w:t xml:space="preserve">or later </w:t>
      </w:r>
      <w:r w:rsidRPr="008E2223">
        <w:rPr>
          <w:rFonts w:ascii="Times New Roman" w:hAnsi="Times New Roman" w:cs="Times New Roman"/>
          <w:sz w:val="24"/>
          <w:szCs w:val="24"/>
        </w:rPr>
        <w:t xml:space="preserve">will reflect the </w:t>
      </w:r>
      <w:r w:rsidR="006D0276">
        <w:rPr>
          <w:rFonts w:ascii="Times New Roman" w:hAnsi="Times New Roman" w:cs="Times New Roman"/>
          <w:sz w:val="24"/>
          <w:szCs w:val="24"/>
        </w:rPr>
        <w:t>3</w:t>
      </w:r>
      <w:r w:rsidR="00BA7834" w:rsidRPr="008E2223">
        <w:rPr>
          <w:rFonts w:ascii="Times New Roman" w:hAnsi="Times New Roman" w:cs="Times New Roman"/>
          <w:sz w:val="24"/>
          <w:szCs w:val="24"/>
        </w:rPr>
        <w:t>-</w:t>
      </w:r>
      <w:r w:rsidRPr="008E2223">
        <w:rPr>
          <w:rFonts w:ascii="Times New Roman" w:hAnsi="Times New Roman" w:cs="Times New Roman"/>
          <w:sz w:val="24"/>
          <w:szCs w:val="24"/>
        </w:rPr>
        <w:t>course English Language Improvement requirement.</w:t>
      </w:r>
    </w:p>
    <w:p w14:paraId="27BDC0CA" w14:textId="234BDE34" w:rsidR="00BA7834" w:rsidRPr="008E2223" w:rsidRDefault="002B4CB9" w:rsidP="006604E1">
      <w:pPr>
        <w:pStyle w:val="ListParagraph"/>
        <w:numPr>
          <w:ilvl w:val="0"/>
          <w:numId w:val="8"/>
        </w:numPr>
        <w:rPr>
          <w:rFonts w:ascii="Times New Roman" w:hAnsi="Times New Roman" w:cs="Times New Roman"/>
          <w:sz w:val="24"/>
          <w:szCs w:val="24"/>
        </w:rPr>
      </w:pPr>
      <w:r w:rsidRPr="008E2223">
        <w:rPr>
          <w:rFonts w:ascii="Times New Roman" w:hAnsi="Times New Roman" w:cs="Times New Roman"/>
          <w:sz w:val="24"/>
          <w:szCs w:val="24"/>
        </w:rPr>
        <w:t xml:space="preserve">Based on entering cohorts of undergraduate international students in previous years, </w:t>
      </w:r>
      <w:proofErr w:type="gramStart"/>
      <w:r w:rsidRPr="008E2223">
        <w:rPr>
          <w:rFonts w:ascii="Times New Roman" w:hAnsi="Times New Roman" w:cs="Times New Roman"/>
          <w:sz w:val="24"/>
          <w:szCs w:val="24"/>
        </w:rPr>
        <w:t>the majority of</w:t>
      </w:r>
      <w:proofErr w:type="gramEnd"/>
      <w:r w:rsidRPr="008E2223">
        <w:rPr>
          <w:rFonts w:ascii="Times New Roman" w:hAnsi="Times New Roman" w:cs="Times New Roman"/>
          <w:sz w:val="24"/>
          <w:szCs w:val="24"/>
        </w:rPr>
        <w:t xml:space="preserve"> these students will fulfill some or all of the </w:t>
      </w:r>
      <w:r w:rsidR="00E243F4">
        <w:rPr>
          <w:rFonts w:ascii="Times New Roman" w:hAnsi="Times New Roman" w:cs="Times New Roman"/>
          <w:sz w:val="24"/>
          <w:szCs w:val="24"/>
        </w:rPr>
        <w:t>3</w:t>
      </w:r>
      <w:r w:rsidRPr="008E2223">
        <w:rPr>
          <w:rFonts w:ascii="Times New Roman" w:hAnsi="Times New Roman" w:cs="Times New Roman"/>
          <w:sz w:val="24"/>
          <w:szCs w:val="24"/>
        </w:rPr>
        <w:t xml:space="preserve">-course English Language Improvement requirement by meeting one or more of the exemption criteria. Fulfillment of some or </w:t>
      </w:r>
      <w:proofErr w:type="gramStart"/>
      <w:r w:rsidRPr="008E2223">
        <w:rPr>
          <w:rFonts w:ascii="Times New Roman" w:hAnsi="Times New Roman" w:cs="Times New Roman"/>
          <w:sz w:val="24"/>
          <w:szCs w:val="24"/>
        </w:rPr>
        <w:t>all of</w:t>
      </w:r>
      <w:proofErr w:type="gramEnd"/>
      <w:r w:rsidRPr="008E2223">
        <w:rPr>
          <w:rFonts w:ascii="Times New Roman" w:hAnsi="Times New Roman" w:cs="Times New Roman"/>
          <w:sz w:val="24"/>
          <w:szCs w:val="24"/>
        </w:rPr>
        <w:t xml:space="preserve"> the English Language Improvement requirement via exemption will be reflected in the </w:t>
      </w:r>
      <w:proofErr w:type="spellStart"/>
      <w:r w:rsidRPr="008E2223">
        <w:rPr>
          <w:rFonts w:ascii="Times New Roman" w:hAnsi="Times New Roman" w:cs="Times New Roman"/>
          <w:sz w:val="24"/>
          <w:szCs w:val="24"/>
        </w:rPr>
        <w:t>AdRx</w:t>
      </w:r>
      <w:proofErr w:type="spellEnd"/>
      <w:r w:rsidRPr="008E2223">
        <w:rPr>
          <w:rFonts w:ascii="Times New Roman" w:hAnsi="Times New Roman" w:cs="Times New Roman"/>
          <w:sz w:val="24"/>
          <w:szCs w:val="24"/>
        </w:rPr>
        <w:t xml:space="preserve"> record and</w:t>
      </w:r>
      <w:r w:rsidR="00A943ED" w:rsidRPr="008E2223">
        <w:rPr>
          <w:rFonts w:ascii="Times New Roman" w:hAnsi="Times New Roman" w:cs="Times New Roman"/>
          <w:sz w:val="24"/>
          <w:szCs w:val="24"/>
        </w:rPr>
        <w:t xml:space="preserve"> </w:t>
      </w:r>
      <w:r w:rsidRPr="008E2223">
        <w:rPr>
          <w:rFonts w:ascii="Times New Roman" w:hAnsi="Times New Roman" w:cs="Times New Roman"/>
          <w:sz w:val="24"/>
          <w:szCs w:val="24"/>
        </w:rPr>
        <w:t xml:space="preserve">in the AAR.  </w:t>
      </w:r>
    </w:p>
    <w:p w14:paraId="69189644" w14:textId="4D7E3641" w:rsidR="00477E74" w:rsidRPr="002229B4" w:rsidRDefault="008E450B" w:rsidP="004C5469">
      <w:pPr>
        <w:pStyle w:val="ListParagraph"/>
        <w:numPr>
          <w:ilvl w:val="0"/>
          <w:numId w:val="8"/>
        </w:numPr>
        <w:rPr>
          <w:rFonts w:ascii="Times New Roman" w:hAnsi="Times New Roman" w:cs="Times New Roman"/>
          <w:sz w:val="24"/>
          <w:szCs w:val="24"/>
        </w:rPr>
      </w:pPr>
      <w:r w:rsidRPr="002229B4">
        <w:rPr>
          <w:rFonts w:ascii="Times New Roman" w:hAnsi="Times New Roman" w:cs="Times New Roman"/>
          <w:sz w:val="24"/>
          <w:szCs w:val="24"/>
        </w:rPr>
        <w:lastRenderedPageBreak/>
        <w:t xml:space="preserve">Entering Undergraduate degree-seeking international students who are not </w:t>
      </w:r>
      <w:r w:rsidR="00C74278">
        <w:rPr>
          <w:rFonts w:ascii="Times New Roman" w:hAnsi="Times New Roman" w:cs="Times New Roman"/>
          <w:sz w:val="24"/>
          <w:szCs w:val="24"/>
        </w:rPr>
        <w:t>pre-</w:t>
      </w:r>
      <w:r w:rsidRPr="002229B4">
        <w:rPr>
          <w:rFonts w:ascii="Times New Roman" w:hAnsi="Times New Roman" w:cs="Times New Roman"/>
          <w:sz w:val="24"/>
          <w:szCs w:val="24"/>
        </w:rPr>
        <w:t>exempt</w:t>
      </w:r>
      <w:r w:rsidR="00C74278">
        <w:rPr>
          <w:rFonts w:ascii="Times New Roman" w:hAnsi="Times New Roman" w:cs="Times New Roman"/>
          <w:sz w:val="24"/>
          <w:szCs w:val="24"/>
        </w:rPr>
        <w:t>ed</w:t>
      </w:r>
      <w:r w:rsidRPr="002229B4">
        <w:rPr>
          <w:rFonts w:ascii="Times New Roman" w:hAnsi="Times New Roman" w:cs="Times New Roman"/>
          <w:sz w:val="24"/>
          <w:szCs w:val="24"/>
        </w:rPr>
        <w:t xml:space="preserve"> from all </w:t>
      </w:r>
      <w:r w:rsidR="00E243F4" w:rsidRPr="002229B4">
        <w:rPr>
          <w:rFonts w:ascii="Times New Roman" w:hAnsi="Times New Roman" w:cs="Times New Roman"/>
          <w:sz w:val="24"/>
          <w:szCs w:val="24"/>
        </w:rPr>
        <w:t>3</w:t>
      </w:r>
      <w:r w:rsidRPr="002229B4">
        <w:rPr>
          <w:rFonts w:ascii="Times New Roman" w:hAnsi="Times New Roman" w:cs="Times New Roman"/>
          <w:sz w:val="24"/>
          <w:szCs w:val="24"/>
        </w:rPr>
        <w:t xml:space="preserve"> English Language Improvement courses are required to take the IAET</w:t>
      </w:r>
      <w:r w:rsidR="00CA4881">
        <w:rPr>
          <w:rFonts w:ascii="Times New Roman" w:hAnsi="Times New Roman" w:cs="Times New Roman"/>
          <w:sz w:val="24"/>
          <w:szCs w:val="24"/>
        </w:rPr>
        <w:t xml:space="preserve"> (online, via </w:t>
      </w:r>
      <w:proofErr w:type="spellStart"/>
      <w:r w:rsidR="00CA4881">
        <w:rPr>
          <w:rFonts w:ascii="Times New Roman" w:hAnsi="Times New Roman" w:cs="Times New Roman"/>
          <w:sz w:val="24"/>
          <w:szCs w:val="24"/>
        </w:rPr>
        <w:t>Exami</w:t>
      </w:r>
      <w:r w:rsidR="00D60719">
        <w:rPr>
          <w:rFonts w:ascii="Times New Roman" w:hAnsi="Times New Roman" w:cs="Times New Roman"/>
          <w:sz w:val="24"/>
          <w:szCs w:val="24"/>
        </w:rPr>
        <w:t>t</w:t>
      </w:r>
      <w:r w:rsidR="00CA4881">
        <w:rPr>
          <w:rFonts w:ascii="Times New Roman" w:hAnsi="Times New Roman" w:cs="Times New Roman"/>
          <w:sz w:val="24"/>
          <w:szCs w:val="24"/>
        </w:rPr>
        <w:t>y</w:t>
      </w:r>
      <w:proofErr w:type="spellEnd"/>
      <w:r w:rsidR="00CA4881">
        <w:rPr>
          <w:rFonts w:ascii="Times New Roman" w:hAnsi="Times New Roman" w:cs="Times New Roman"/>
          <w:sz w:val="24"/>
          <w:szCs w:val="24"/>
        </w:rPr>
        <w:t>)</w:t>
      </w:r>
      <w:r w:rsidRPr="002229B4">
        <w:rPr>
          <w:rFonts w:ascii="Times New Roman" w:hAnsi="Times New Roman" w:cs="Times New Roman"/>
          <w:sz w:val="24"/>
          <w:szCs w:val="24"/>
        </w:rPr>
        <w:t>.  The IAET is a student</w:t>
      </w:r>
      <w:r w:rsidR="00007950">
        <w:rPr>
          <w:rFonts w:ascii="Times New Roman" w:hAnsi="Times New Roman" w:cs="Times New Roman"/>
          <w:sz w:val="24"/>
          <w:szCs w:val="24"/>
        </w:rPr>
        <w:t>’</w:t>
      </w:r>
      <w:r w:rsidRPr="002229B4">
        <w:rPr>
          <w:rFonts w:ascii="Times New Roman" w:hAnsi="Times New Roman" w:cs="Times New Roman"/>
          <w:sz w:val="24"/>
          <w:szCs w:val="24"/>
        </w:rPr>
        <w:t>s final op</w:t>
      </w:r>
      <w:r w:rsidR="00DC774F" w:rsidRPr="002229B4">
        <w:rPr>
          <w:rFonts w:ascii="Times New Roman" w:hAnsi="Times New Roman" w:cs="Times New Roman"/>
          <w:sz w:val="24"/>
          <w:szCs w:val="24"/>
        </w:rPr>
        <w:t>portunity</w:t>
      </w:r>
      <w:r w:rsidRPr="002229B4">
        <w:rPr>
          <w:rFonts w:ascii="Times New Roman" w:hAnsi="Times New Roman" w:cs="Times New Roman"/>
          <w:sz w:val="24"/>
          <w:szCs w:val="24"/>
        </w:rPr>
        <w:t xml:space="preserve"> to earn exemption from some or all of the English Language Improvement requirement.</w:t>
      </w:r>
    </w:p>
    <w:p w14:paraId="6F49AEFA" w14:textId="77777777" w:rsidR="00715183" w:rsidRPr="002229B4" w:rsidRDefault="00D7257F" w:rsidP="002229B4">
      <w:pPr>
        <w:rPr>
          <w:rFonts w:ascii="Times New Roman" w:hAnsi="Times New Roman" w:cs="Times New Roman"/>
          <w:b/>
          <w:sz w:val="24"/>
          <w:szCs w:val="24"/>
        </w:rPr>
      </w:pPr>
      <w:r w:rsidRPr="002229B4">
        <w:rPr>
          <w:rFonts w:ascii="Times New Roman" w:hAnsi="Times New Roman" w:cs="Times New Roman"/>
          <w:b/>
          <w:sz w:val="24"/>
          <w:szCs w:val="24"/>
        </w:rPr>
        <w:t>Guiding Principles</w:t>
      </w:r>
      <w:r w:rsidR="00782C0D" w:rsidRPr="002229B4">
        <w:rPr>
          <w:rFonts w:ascii="Times New Roman" w:hAnsi="Times New Roman" w:cs="Times New Roman"/>
          <w:b/>
          <w:sz w:val="24"/>
          <w:szCs w:val="24"/>
        </w:rPr>
        <w:t>--IAET</w:t>
      </w:r>
    </w:p>
    <w:p w14:paraId="78CAABD2" w14:textId="77777777" w:rsidR="00D7257F" w:rsidRPr="003062D5" w:rsidRDefault="00D7257F" w:rsidP="003062D5">
      <w:pPr>
        <w:pStyle w:val="ListParagraph"/>
        <w:numPr>
          <w:ilvl w:val="0"/>
          <w:numId w:val="16"/>
        </w:numPr>
        <w:rPr>
          <w:rFonts w:ascii="Times New Roman" w:hAnsi="Times New Roman" w:cs="Times New Roman"/>
          <w:sz w:val="24"/>
          <w:szCs w:val="24"/>
        </w:rPr>
      </w:pPr>
      <w:r w:rsidRPr="003062D5">
        <w:rPr>
          <w:rFonts w:ascii="Times New Roman" w:hAnsi="Times New Roman" w:cs="Times New Roman"/>
          <w:sz w:val="24"/>
          <w:szCs w:val="24"/>
        </w:rPr>
        <w:t xml:space="preserve">To be exempt from/excused from the </w:t>
      </w:r>
      <w:r w:rsidRPr="003062D5">
        <w:rPr>
          <w:rFonts w:ascii="Times New Roman" w:hAnsi="Times New Roman" w:cs="Times New Roman"/>
          <w:b/>
          <w:sz w:val="24"/>
          <w:szCs w:val="24"/>
        </w:rPr>
        <w:t>IAET test</w:t>
      </w:r>
      <w:r w:rsidRPr="003062D5">
        <w:rPr>
          <w:rFonts w:ascii="Times New Roman" w:hAnsi="Times New Roman" w:cs="Times New Roman"/>
          <w:sz w:val="24"/>
          <w:szCs w:val="24"/>
        </w:rPr>
        <w:t xml:space="preserve"> a student must</w:t>
      </w:r>
      <w:r w:rsidR="002E777A" w:rsidRPr="003062D5">
        <w:rPr>
          <w:rFonts w:ascii="Times New Roman" w:hAnsi="Times New Roman" w:cs="Times New Roman"/>
          <w:sz w:val="24"/>
          <w:szCs w:val="24"/>
        </w:rPr>
        <w:t>, prior to the time of their scheduled IAET exam, have</w:t>
      </w:r>
      <w:r w:rsidRPr="003062D5">
        <w:rPr>
          <w:rFonts w:ascii="Times New Roman" w:hAnsi="Times New Roman" w:cs="Times New Roman"/>
          <w:sz w:val="24"/>
          <w:szCs w:val="24"/>
        </w:rPr>
        <w:t xml:space="preserve"> </w:t>
      </w:r>
      <w:r w:rsidR="002E777A" w:rsidRPr="003062D5">
        <w:rPr>
          <w:rFonts w:ascii="Times New Roman" w:hAnsi="Times New Roman" w:cs="Times New Roman"/>
          <w:sz w:val="24"/>
          <w:szCs w:val="24"/>
        </w:rPr>
        <w:t>an official CONFIRMED exemption on their record based on:</w:t>
      </w:r>
    </w:p>
    <w:p w14:paraId="122E9300" w14:textId="281FABF7" w:rsidR="002E777A" w:rsidRPr="003062D5" w:rsidRDefault="00477E74" w:rsidP="003062D5">
      <w:pPr>
        <w:pStyle w:val="ListParagraph"/>
        <w:numPr>
          <w:ilvl w:val="1"/>
          <w:numId w:val="16"/>
        </w:numPr>
        <w:rPr>
          <w:rFonts w:ascii="Times New Roman" w:hAnsi="Times New Roman" w:cs="Times New Roman"/>
          <w:sz w:val="24"/>
          <w:szCs w:val="24"/>
        </w:rPr>
      </w:pPr>
      <w:r w:rsidRPr="003062D5">
        <w:rPr>
          <w:rFonts w:ascii="Times New Roman" w:hAnsi="Times New Roman" w:cs="Times New Roman"/>
          <w:sz w:val="24"/>
          <w:szCs w:val="24"/>
        </w:rPr>
        <w:t xml:space="preserve">Completion of 3 or more years of secondary education in an </w:t>
      </w:r>
      <w:hyperlink r:id="rId7" w:history="1">
        <w:r w:rsidR="004326E8" w:rsidRPr="003062D5">
          <w:rPr>
            <w:rStyle w:val="Hyperlink"/>
            <w:rFonts w:ascii="Times New Roman" w:hAnsi="Times New Roman" w:cs="Times New Roman"/>
            <w:sz w:val="24"/>
            <w:szCs w:val="24"/>
          </w:rPr>
          <w:t>English-speaking</w:t>
        </w:r>
        <w:r w:rsidRPr="003062D5">
          <w:rPr>
            <w:rStyle w:val="Hyperlink"/>
            <w:rFonts w:ascii="Times New Roman" w:hAnsi="Times New Roman" w:cs="Times New Roman"/>
            <w:sz w:val="24"/>
            <w:szCs w:val="24"/>
          </w:rPr>
          <w:t xml:space="preserve"> country</w:t>
        </w:r>
      </w:hyperlink>
      <w:r w:rsidR="00DC774F" w:rsidRPr="003062D5">
        <w:rPr>
          <w:rFonts w:ascii="Times New Roman" w:hAnsi="Times New Roman" w:cs="Times New Roman"/>
          <w:sz w:val="24"/>
          <w:szCs w:val="24"/>
        </w:rPr>
        <w:t xml:space="preserve"> or</w:t>
      </w:r>
    </w:p>
    <w:p w14:paraId="1FCA1648" w14:textId="4A71D3F7" w:rsidR="002E777A" w:rsidRPr="003062D5" w:rsidRDefault="002E777A" w:rsidP="003062D5">
      <w:pPr>
        <w:pStyle w:val="ListParagraph"/>
        <w:numPr>
          <w:ilvl w:val="1"/>
          <w:numId w:val="16"/>
        </w:numPr>
        <w:rPr>
          <w:rFonts w:ascii="Times New Roman" w:hAnsi="Times New Roman" w:cs="Times New Roman"/>
          <w:sz w:val="24"/>
          <w:szCs w:val="24"/>
        </w:rPr>
      </w:pPr>
      <w:r w:rsidRPr="003062D5">
        <w:rPr>
          <w:rFonts w:ascii="Times New Roman" w:hAnsi="Times New Roman" w:cs="Times New Roman"/>
          <w:sz w:val="24"/>
          <w:szCs w:val="24"/>
        </w:rPr>
        <w:t>Test scores</w:t>
      </w:r>
      <w:r w:rsidR="00A153E7" w:rsidRPr="003062D5">
        <w:rPr>
          <w:rFonts w:ascii="Times New Roman" w:hAnsi="Times New Roman" w:cs="Times New Roman"/>
          <w:sz w:val="24"/>
          <w:szCs w:val="24"/>
        </w:rPr>
        <w:t xml:space="preserve"> </w:t>
      </w:r>
      <w:r w:rsidR="00477E74" w:rsidRPr="003062D5">
        <w:rPr>
          <w:rFonts w:ascii="Times New Roman" w:hAnsi="Times New Roman" w:cs="Times New Roman"/>
          <w:sz w:val="24"/>
          <w:szCs w:val="24"/>
        </w:rPr>
        <w:t>(TOEFL, IELTS</w:t>
      </w:r>
      <w:r w:rsidR="0088732D" w:rsidRPr="003062D5">
        <w:rPr>
          <w:rFonts w:ascii="Times New Roman" w:hAnsi="Times New Roman" w:cs="Times New Roman"/>
          <w:sz w:val="24"/>
          <w:szCs w:val="24"/>
        </w:rPr>
        <w:t>, Cambridge English, Duolingo English, Pearson PTE, MET, SAT, ACT</w:t>
      </w:r>
      <w:r w:rsidR="00477E74" w:rsidRPr="003062D5">
        <w:rPr>
          <w:rFonts w:ascii="Times New Roman" w:hAnsi="Times New Roman" w:cs="Times New Roman"/>
          <w:sz w:val="24"/>
          <w:szCs w:val="24"/>
        </w:rPr>
        <w:t xml:space="preserve">) </w:t>
      </w:r>
      <w:r w:rsidR="00A153E7" w:rsidRPr="003062D5">
        <w:rPr>
          <w:rFonts w:ascii="Times New Roman" w:hAnsi="Times New Roman" w:cs="Times New Roman"/>
          <w:sz w:val="24"/>
          <w:szCs w:val="24"/>
        </w:rPr>
        <w:t>or</w:t>
      </w:r>
    </w:p>
    <w:p w14:paraId="26C5933C" w14:textId="3A98331D" w:rsidR="002E777A" w:rsidRPr="003062D5" w:rsidRDefault="002E777A" w:rsidP="003062D5">
      <w:pPr>
        <w:pStyle w:val="ListParagraph"/>
        <w:numPr>
          <w:ilvl w:val="1"/>
          <w:numId w:val="16"/>
        </w:numPr>
        <w:rPr>
          <w:rFonts w:ascii="Times New Roman" w:hAnsi="Times New Roman" w:cs="Times New Roman"/>
          <w:sz w:val="24"/>
          <w:szCs w:val="24"/>
        </w:rPr>
      </w:pPr>
      <w:r w:rsidRPr="003062D5">
        <w:rPr>
          <w:rFonts w:ascii="Times New Roman" w:hAnsi="Times New Roman" w:cs="Times New Roman"/>
          <w:sz w:val="24"/>
          <w:szCs w:val="24"/>
        </w:rPr>
        <w:t>Posted test credit (AP, IB</w:t>
      </w:r>
      <w:r w:rsidR="00404E5C" w:rsidRPr="003062D5">
        <w:rPr>
          <w:rFonts w:ascii="Times New Roman" w:hAnsi="Times New Roman" w:cs="Times New Roman"/>
          <w:sz w:val="24"/>
          <w:szCs w:val="24"/>
        </w:rPr>
        <w:t>, A-Level</w:t>
      </w:r>
      <w:r w:rsidRPr="003062D5">
        <w:rPr>
          <w:rFonts w:ascii="Times New Roman" w:hAnsi="Times New Roman" w:cs="Times New Roman"/>
          <w:sz w:val="24"/>
          <w:szCs w:val="24"/>
        </w:rPr>
        <w:t xml:space="preserve">) that fulfills </w:t>
      </w:r>
      <w:r w:rsidRPr="003062D5">
        <w:rPr>
          <w:rFonts w:ascii="Times New Roman" w:hAnsi="Times New Roman" w:cs="Times New Roman"/>
          <w:b/>
          <w:sz w:val="24"/>
          <w:szCs w:val="24"/>
        </w:rPr>
        <w:t xml:space="preserve">BOTH </w:t>
      </w:r>
      <w:r w:rsidRPr="003062D5">
        <w:rPr>
          <w:rFonts w:ascii="Times New Roman" w:hAnsi="Times New Roman" w:cs="Times New Roman"/>
          <w:sz w:val="24"/>
          <w:szCs w:val="24"/>
        </w:rPr>
        <w:t>English composition (literacy) and communication (oracy)</w:t>
      </w:r>
      <w:r w:rsidR="00A153E7" w:rsidRPr="003062D5">
        <w:rPr>
          <w:rFonts w:ascii="Times New Roman" w:hAnsi="Times New Roman" w:cs="Times New Roman"/>
          <w:sz w:val="24"/>
          <w:szCs w:val="24"/>
        </w:rPr>
        <w:t xml:space="preserve"> or</w:t>
      </w:r>
    </w:p>
    <w:p w14:paraId="04AE3ECA" w14:textId="77777777" w:rsidR="002E777A" w:rsidRPr="003062D5" w:rsidRDefault="005F0A89" w:rsidP="003062D5">
      <w:pPr>
        <w:pStyle w:val="ListParagraph"/>
        <w:numPr>
          <w:ilvl w:val="1"/>
          <w:numId w:val="16"/>
        </w:numPr>
        <w:rPr>
          <w:rFonts w:ascii="Times New Roman" w:hAnsi="Times New Roman" w:cs="Times New Roman"/>
          <w:sz w:val="24"/>
          <w:szCs w:val="24"/>
        </w:rPr>
      </w:pPr>
      <w:r w:rsidRPr="003062D5">
        <w:rPr>
          <w:rFonts w:ascii="Times New Roman" w:hAnsi="Times New Roman" w:cs="Times New Roman"/>
          <w:sz w:val="24"/>
          <w:szCs w:val="24"/>
        </w:rPr>
        <w:t xml:space="preserve">Officially evaluated and posted transfer credit that fulfills </w:t>
      </w:r>
      <w:r w:rsidRPr="003062D5">
        <w:rPr>
          <w:rFonts w:ascii="Times New Roman" w:hAnsi="Times New Roman" w:cs="Times New Roman"/>
          <w:b/>
          <w:sz w:val="24"/>
          <w:szCs w:val="24"/>
        </w:rPr>
        <w:t xml:space="preserve">BOTH </w:t>
      </w:r>
      <w:r w:rsidRPr="003062D5">
        <w:rPr>
          <w:rFonts w:ascii="Times New Roman" w:hAnsi="Times New Roman" w:cs="Times New Roman"/>
          <w:sz w:val="24"/>
          <w:szCs w:val="24"/>
        </w:rPr>
        <w:t>English Composition and communication</w:t>
      </w:r>
      <w:r w:rsidR="00A153E7" w:rsidRPr="003062D5">
        <w:rPr>
          <w:rFonts w:ascii="Times New Roman" w:hAnsi="Times New Roman" w:cs="Times New Roman"/>
          <w:sz w:val="24"/>
          <w:szCs w:val="24"/>
        </w:rPr>
        <w:t xml:space="preserve"> or</w:t>
      </w:r>
    </w:p>
    <w:p w14:paraId="2BAB84A1" w14:textId="77777777" w:rsidR="009754D2" w:rsidRPr="003062D5" w:rsidRDefault="005F0A89" w:rsidP="003062D5">
      <w:pPr>
        <w:pStyle w:val="ListParagraph"/>
        <w:numPr>
          <w:ilvl w:val="1"/>
          <w:numId w:val="16"/>
        </w:numPr>
        <w:rPr>
          <w:rFonts w:ascii="Times New Roman" w:hAnsi="Times New Roman" w:cs="Times New Roman"/>
          <w:sz w:val="24"/>
          <w:szCs w:val="24"/>
        </w:rPr>
      </w:pPr>
      <w:r w:rsidRPr="003062D5">
        <w:rPr>
          <w:rFonts w:ascii="Times New Roman" w:hAnsi="Times New Roman" w:cs="Times New Roman"/>
          <w:sz w:val="24"/>
          <w:szCs w:val="24"/>
        </w:rPr>
        <w:t>Officially evaluated and posted transfer credit totaling 45 credits or more at IUB (electives or credits that meet specific requirements)</w:t>
      </w:r>
      <w:r w:rsidR="009754D2" w:rsidRPr="003062D5">
        <w:rPr>
          <w:rFonts w:ascii="Times New Roman" w:hAnsi="Times New Roman" w:cs="Times New Roman"/>
          <w:sz w:val="24"/>
          <w:szCs w:val="24"/>
        </w:rPr>
        <w:t xml:space="preserve"> </w:t>
      </w:r>
    </w:p>
    <w:p w14:paraId="6E0BE5A2" w14:textId="77777777" w:rsidR="00833514" w:rsidRPr="003062D5" w:rsidRDefault="00833514" w:rsidP="003062D5">
      <w:pPr>
        <w:pStyle w:val="ListParagraph"/>
        <w:numPr>
          <w:ilvl w:val="0"/>
          <w:numId w:val="16"/>
        </w:numPr>
        <w:rPr>
          <w:rFonts w:ascii="Times New Roman" w:hAnsi="Times New Roman" w:cs="Times New Roman"/>
          <w:sz w:val="24"/>
          <w:szCs w:val="24"/>
        </w:rPr>
      </w:pPr>
      <w:r w:rsidRPr="003062D5">
        <w:rPr>
          <w:rFonts w:ascii="Times New Roman" w:hAnsi="Times New Roman" w:cs="Times New Roman"/>
          <w:sz w:val="24"/>
          <w:szCs w:val="24"/>
        </w:rPr>
        <w:t>Students who are exempt from only one of the two SLST areas (literacy or oracy) must take the IAET.</w:t>
      </w:r>
    </w:p>
    <w:p w14:paraId="59756D30" w14:textId="0A4C3125" w:rsidR="00833514" w:rsidRPr="003062D5" w:rsidRDefault="00833514" w:rsidP="003062D5">
      <w:pPr>
        <w:pStyle w:val="ListParagraph"/>
        <w:numPr>
          <w:ilvl w:val="0"/>
          <w:numId w:val="16"/>
        </w:numPr>
        <w:rPr>
          <w:rFonts w:ascii="Times New Roman" w:hAnsi="Times New Roman" w:cs="Times New Roman"/>
          <w:sz w:val="24"/>
          <w:szCs w:val="24"/>
        </w:rPr>
      </w:pPr>
      <w:r w:rsidRPr="003062D5">
        <w:rPr>
          <w:rFonts w:ascii="Times New Roman" w:hAnsi="Times New Roman" w:cs="Times New Roman"/>
          <w:sz w:val="24"/>
          <w:szCs w:val="24"/>
        </w:rPr>
        <w:t xml:space="preserve">Students who have transfer credit or test credit that has </w:t>
      </w:r>
      <w:r w:rsidRPr="003062D5">
        <w:rPr>
          <w:rFonts w:ascii="Times New Roman" w:hAnsi="Times New Roman" w:cs="Times New Roman"/>
          <w:sz w:val="24"/>
          <w:szCs w:val="24"/>
          <w:u w:val="single"/>
        </w:rPr>
        <w:t>not</w:t>
      </w:r>
      <w:r w:rsidRPr="003062D5">
        <w:rPr>
          <w:rFonts w:ascii="Times New Roman" w:hAnsi="Times New Roman" w:cs="Times New Roman"/>
          <w:sz w:val="24"/>
          <w:szCs w:val="24"/>
        </w:rPr>
        <w:t xml:space="preserve"> been officially evaluated and posted may have an </w:t>
      </w:r>
      <w:proofErr w:type="spellStart"/>
      <w:r w:rsidRPr="003062D5">
        <w:rPr>
          <w:rFonts w:ascii="Times New Roman" w:hAnsi="Times New Roman" w:cs="Times New Roman"/>
          <w:sz w:val="24"/>
          <w:szCs w:val="24"/>
        </w:rPr>
        <w:t>UNconfirmed</w:t>
      </w:r>
      <w:proofErr w:type="spellEnd"/>
      <w:r w:rsidRPr="003062D5">
        <w:rPr>
          <w:rFonts w:ascii="Times New Roman" w:hAnsi="Times New Roman" w:cs="Times New Roman"/>
          <w:sz w:val="24"/>
          <w:szCs w:val="24"/>
        </w:rPr>
        <w:t xml:space="preserve"> exemption that would prevent immediate pre-registration into a course</w:t>
      </w:r>
      <w:r w:rsidR="00F16B74" w:rsidRPr="003062D5">
        <w:rPr>
          <w:rFonts w:ascii="Times New Roman" w:hAnsi="Times New Roman" w:cs="Times New Roman"/>
          <w:sz w:val="24"/>
          <w:szCs w:val="24"/>
        </w:rPr>
        <w:t>,</w:t>
      </w:r>
      <w:r w:rsidRPr="003062D5">
        <w:rPr>
          <w:rFonts w:ascii="Times New Roman" w:hAnsi="Times New Roman" w:cs="Times New Roman"/>
          <w:sz w:val="24"/>
          <w:szCs w:val="24"/>
        </w:rPr>
        <w:t xml:space="preserve"> but these students must take the IAET test.</w:t>
      </w:r>
    </w:p>
    <w:p w14:paraId="08EAB5AA" w14:textId="77777777" w:rsidR="00833514" w:rsidRPr="003062D5" w:rsidRDefault="00D936A2" w:rsidP="003062D5">
      <w:pPr>
        <w:pStyle w:val="ListParagraph"/>
        <w:numPr>
          <w:ilvl w:val="0"/>
          <w:numId w:val="16"/>
        </w:numPr>
        <w:rPr>
          <w:rFonts w:ascii="Times New Roman" w:hAnsi="Times New Roman" w:cs="Times New Roman"/>
          <w:sz w:val="24"/>
          <w:szCs w:val="24"/>
        </w:rPr>
      </w:pPr>
      <w:r w:rsidRPr="003062D5">
        <w:rPr>
          <w:rFonts w:ascii="Times New Roman" w:hAnsi="Times New Roman" w:cs="Times New Roman"/>
          <w:sz w:val="24"/>
          <w:szCs w:val="24"/>
        </w:rPr>
        <w:t>The USSS Transfer Unit is committed to evaluating and posting transfer credit for our incoming international students as expeditiously as possible.</w:t>
      </w:r>
    </w:p>
    <w:p w14:paraId="2F47EB76" w14:textId="42853EA9" w:rsidR="00833514" w:rsidRPr="003062D5" w:rsidRDefault="00833514" w:rsidP="003062D5">
      <w:pPr>
        <w:pStyle w:val="ListParagraph"/>
        <w:numPr>
          <w:ilvl w:val="0"/>
          <w:numId w:val="16"/>
        </w:numPr>
        <w:rPr>
          <w:rFonts w:ascii="Times New Roman" w:hAnsi="Times New Roman" w:cs="Times New Roman"/>
          <w:sz w:val="24"/>
          <w:szCs w:val="24"/>
        </w:rPr>
      </w:pPr>
      <w:r w:rsidRPr="003062D5">
        <w:rPr>
          <w:rFonts w:ascii="Times New Roman" w:hAnsi="Times New Roman" w:cs="Times New Roman"/>
          <w:sz w:val="24"/>
          <w:szCs w:val="24"/>
        </w:rPr>
        <w:t>There is no appeal process for students to pursue to request to be exempt from the IAET.  If a student does not have a CONFIRMED exemption on their record,</w:t>
      </w:r>
      <w:r w:rsidR="0011350C" w:rsidRPr="003062D5">
        <w:rPr>
          <w:rFonts w:ascii="Times New Roman" w:hAnsi="Times New Roman" w:cs="Times New Roman"/>
          <w:sz w:val="24"/>
          <w:szCs w:val="24"/>
        </w:rPr>
        <w:t xml:space="preserve"> </w:t>
      </w:r>
      <w:r w:rsidRPr="003062D5">
        <w:rPr>
          <w:rFonts w:ascii="Times New Roman" w:hAnsi="Times New Roman" w:cs="Times New Roman"/>
          <w:sz w:val="24"/>
          <w:szCs w:val="24"/>
        </w:rPr>
        <w:t>they are required to take the IAET.</w:t>
      </w:r>
    </w:p>
    <w:p w14:paraId="0AC79808" w14:textId="6681CBA0" w:rsidR="00A83C0B" w:rsidRPr="0056192C" w:rsidRDefault="00D936A2" w:rsidP="00B148EC">
      <w:pPr>
        <w:pStyle w:val="ListParagraph"/>
        <w:numPr>
          <w:ilvl w:val="0"/>
          <w:numId w:val="16"/>
        </w:numPr>
        <w:rPr>
          <w:rFonts w:ascii="Times New Roman" w:hAnsi="Times New Roman" w:cs="Times New Roman"/>
          <w:sz w:val="24"/>
          <w:szCs w:val="24"/>
        </w:rPr>
      </w:pPr>
      <w:r w:rsidRPr="0056192C">
        <w:rPr>
          <w:rFonts w:ascii="Times New Roman" w:hAnsi="Times New Roman" w:cs="Times New Roman"/>
          <w:sz w:val="24"/>
          <w:szCs w:val="24"/>
        </w:rPr>
        <w:t xml:space="preserve">In cases where there is any doubt about a student’s need to complete SLST courses, the student should take the IAET. </w:t>
      </w:r>
      <w:r w:rsidR="00B35668" w:rsidRPr="0056192C">
        <w:rPr>
          <w:rFonts w:ascii="Times New Roman" w:hAnsi="Times New Roman" w:cs="Times New Roman"/>
          <w:sz w:val="24"/>
          <w:szCs w:val="24"/>
        </w:rPr>
        <w:t>Their test score may exempt them from all or some SLST courses</w:t>
      </w:r>
      <w:r w:rsidR="00FD044D" w:rsidRPr="0056192C">
        <w:rPr>
          <w:rFonts w:ascii="Times New Roman" w:hAnsi="Times New Roman" w:cs="Times New Roman"/>
          <w:sz w:val="24"/>
          <w:szCs w:val="24"/>
        </w:rPr>
        <w:t>,</w:t>
      </w:r>
      <w:r w:rsidR="00B35668" w:rsidRPr="0056192C">
        <w:rPr>
          <w:rFonts w:ascii="Times New Roman" w:hAnsi="Times New Roman" w:cs="Times New Roman"/>
          <w:sz w:val="24"/>
          <w:szCs w:val="24"/>
        </w:rPr>
        <w:t xml:space="preserve"> and if they are ultimately determined not to be exempt from SLST courses, we will have the necessary test score to place them into appropriate classes.</w:t>
      </w:r>
      <w:r w:rsidRPr="0056192C">
        <w:rPr>
          <w:rFonts w:ascii="Times New Roman" w:hAnsi="Times New Roman" w:cs="Times New Roman"/>
          <w:sz w:val="24"/>
          <w:szCs w:val="24"/>
        </w:rPr>
        <w:t xml:space="preserve"> </w:t>
      </w:r>
    </w:p>
    <w:p w14:paraId="26202B46" w14:textId="5149DDE2" w:rsidR="00A153E7" w:rsidRPr="0056192C" w:rsidRDefault="00A153E7" w:rsidP="0056192C">
      <w:pPr>
        <w:rPr>
          <w:rFonts w:ascii="Times New Roman" w:hAnsi="Times New Roman" w:cs="Times New Roman"/>
          <w:b/>
          <w:sz w:val="24"/>
          <w:szCs w:val="24"/>
        </w:rPr>
      </w:pPr>
      <w:r w:rsidRPr="0056192C">
        <w:rPr>
          <w:rFonts w:ascii="Times New Roman" w:hAnsi="Times New Roman" w:cs="Times New Roman"/>
          <w:b/>
          <w:sz w:val="24"/>
          <w:szCs w:val="24"/>
        </w:rPr>
        <w:t>Guiding Principles</w:t>
      </w:r>
      <w:r w:rsidR="00A71659">
        <w:rPr>
          <w:rFonts w:ascii="Times New Roman" w:hAnsi="Times New Roman" w:cs="Times New Roman"/>
          <w:b/>
          <w:sz w:val="24"/>
          <w:szCs w:val="24"/>
        </w:rPr>
        <w:t>--</w:t>
      </w:r>
      <w:r w:rsidRPr="0056192C">
        <w:rPr>
          <w:rFonts w:ascii="Times New Roman" w:hAnsi="Times New Roman" w:cs="Times New Roman"/>
          <w:b/>
          <w:sz w:val="24"/>
          <w:szCs w:val="24"/>
        </w:rPr>
        <w:t>SLST Course Enrollment</w:t>
      </w:r>
    </w:p>
    <w:p w14:paraId="3B28D108" w14:textId="77777777" w:rsidR="00A153E7" w:rsidRPr="00A71659" w:rsidRDefault="00D27A34" w:rsidP="00E64E1C">
      <w:pPr>
        <w:pStyle w:val="ListParagraph"/>
        <w:numPr>
          <w:ilvl w:val="0"/>
          <w:numId w:val="17"/>
        </w:numPr>
        <w:rPr>
          <w:rFonts w:ascii="Times New Roman" w:hAnsi="Times New Roman" w:cs="Times New Roman"/>
          <w:sz w:val="24"/>
          <w:szCs w:val="24"/>
        </w:rPr>
      </w:pPr>
      <w:r w:rsidRPr="00A71659">
        <w:rPr>
          <w:rFonts w:ascii="Times New Roman" w:hAnsi="Times New Roman" w:cs="Times New Roman"/>
          <w:sz w:val="24"/>
          <w:szCs w:val="24"/>
        </w:rPr>
        <w:t xml:space="preserve">Because completion of SLST </w:t>
      </w:r>
      <w:r w:rsidR="00477E74" w:rsidRPr="00A71659">
        <w:rPr>
          <w:rFonts w:ascii="Times New Roman" w:hAnsi="Times New Roman" w:cs="Times New Roman"/>
          <w:sz w:val="24"/>
          <w:szCs w:val="24"/>
        </w:rPr>
        <w:t xml:space="preserve">English Language Improvement </w:t>
      </w:r>
      <w:r w:rsidRPr="00A71659">
        <w:rPr>
          <w:rFonts w:ascii="Times New Roman" w:hAnsi="Times New Roman" w:cs="Times New Roman"/>
          <w:sz w:val="24"/>
          <w:szCs w:val="24"/>
        </w:rPr>
        <w:t>courses contributes to student success in other courses, we will make every effort to enroll students determined to need these courses into as many of the SLST courses as possible in their first term.</w:t>
      </w:r>
    </w:p>
    <w:p w14:paraId="27E7E704" w14:textId="77777777" w:rsidR="00D27A34" w:rsidRPr="00A71659" w:rsidRDefault="00D27A34" w:rsidP="00E64E1C">
      <w:pPr>
        <w:pStyle w:val="ListParagraph"/>
        <w:numPr>
          <w:ilvl w:val="0"/>
          <w:numId w:val="17"/>
        </w:numPr>
        <w:rPr>
          <w:rFonts w:ascii="Times New Roman" w:hAnsi="Times New Roman" w:cs="Times New Roman"/>
          <w:sz w:val="24"/>
          <w:szCs w:val="24"/>
        </w:rPr>
      </w:pPr>
      <w:r w:rsidRPr="00A71659">
        <w:rPr>
          <w:rFonts w:ascii="Times New Roman" w:hAnsi="Times New Roman" w:cs="Times New Roman"/>
          <w:sz w:val="24"/>
          <w:szCs w:val="24"/>
        </w:rPr>
        <w:t>The campus has provided resources to accommodate the enrollment of students into required SLST courses for the first term so registration in these courses should be given priority over other courses whenever reasonable for student success.</w:t>
      </w:r>
    </w:p>
    <w:p w14:paraId="06964665" w14:textId="2EA4AA30" w:rsidR="00D27A34" w:rsidRPr="00E64E1C" w:rsidRDefault="002D55E3" w:rsidP="00E64E1C">
      <w:pPr>
        <w:pStyle w:val="ListParagraph"/>
        <w:numPr>
          <w:ilvl w:val="0"/>
          <w:numId w:val="17"/>
        </w:numPr>
        <w:rPr>
          <w:rFonts w:ascii="Times New Roman" w:hAnsi="Times New Roman" w:cs="Times New Roman"/>
          <w:sz w:val="24"/>
          <w:szCs w:val="24"/>
        </w:rPr>
      </w:pPr>
      <w:r w:rsidRPr="00E64E1C">
        <w:rPr>
          <w:rFonts w:ascii="Times New Roman" w:hAnsi="Times New Roman" w:cs="Times New Roman"/>
          <w:sz w:val="24"/>
          <w:szCs w:val="24"/>
        </w:rPr>
        <w:t xml:space="preserve">Our goal is to ensure that students determined to need SLST courses, including those students needing all </w:t>
      </w:r>
      <w:r w:rsidR="00C55F9B" w:rsidRPr="00E64E1C">
        <w:rPr>
          <w:rFonts w:ascii="Times New Roman" w:hAnsi="Times New Roman" w:cs="Times New Roman"/>
          <w:sz w:val="24"/>
          <w:szCs w:val="24"/>
        </w:rPr>
        <w:t>3</w:t>
      </w:r>
      <w:r w:rsidRPr="00E64E1C">
        <w:rPr>
          <w:rFonts w:ascii="Times New Roman" w:hAnsi="Times New Roman" w:cs="Times New Roman"/>
          <w:sz w:val="24"/>
          <w:szCs w:val="24"/>
        </w:rPr>
        <w:t xml:space="preserve"> courses, complete these courses in their first year.</w:t>
      </w:r>
      <w:r w:rsidR="0063395D" w:rsidRPr="00E64E1C">
        <w:rPr>
          <w:rFonts w:ascii="Times New Roman" w:hAnsi="Times New Roman" w:cs="Times New Roman"/>
          <w:sz w:val="24"/>
          <w:szCs w:val="24"/>
        </w:rPr>
        <w:t xml:space="preserve">  </w:t>
      </w:r>
    </w:p>
    <w:p w14:paraId="6CB901A3" w14:textId="17C6DF5A" w:rsidR="00AC5641" w:rsidRPr="00E64E1C" w:rsidRDefault="00477E74" w:rsidP="00E64E1C">
      <w:pPr>
        <w:pStyle w:val="ListParagraph"/>
        <w:numPr>
          <w:ilvl w:val="0"/>
          <w:numId w:val="17"/>
        </w:numPr>
        <w:rPr>
          <w:rFonts w:ascii="Times New Roman" w:hAnsi="Times New Roman" w:cs="Times New Roman"/>
          <w:sz w:val="24"/>
          <w:szCs w:val="24"/>
        </w:rPr>
      </w:pPr>
      <w:r w:rsidRPr="00E64E1C">
        <w:rPr>
          <w:rFonts w:ascii="Times New Roman" w:hAnsi="Times New Roman" w:cs="Times New Roman"/>
          <w:sz w:val="24"/>
          <w:szCs w:val="24"/>
        </w:rPr>
        <w:t>We will attempt to pre-register s</w:t>
      </w:r>
      <w:r w:rsidR="00C71330" w:rsidRPr="00E64E1C">
        <w:rPr>
          <w:rFonts w:ascii="Times New Roman" w:hAnsi="Times New Roman" w:cs="Times New Roman"/>
          <w:sz w:val="24"/>
          <w:szCs w:val="24"/>
        </w:rPr>
        <w:t>tudents with SLST requirements remaining to be completed in their second term for these courses prior to CSR for second semester.</w:t>
      </w:r>
    </w:p>
    <w:p w14:paraId="1080BA63" w14:textId="31E12792" w:rsidR="00CD0EDD" w:rsidRPr="00E64E1C" w:rsidRDefault="00CD0EDD" w:rsidP="00E64E1C">
      <w:pPr>
        <w:pStyle w:val="ListParagraph"/>
        <w:numPr>
          <w:ilvl w:val="0"/>
          <w:numId w:val="17"/>
        </w:numPr>
        <w:rPr>
          <w:rFonts w:ascii="Times New Roman" w:hAnsi="Times New Roman" w:cs="Times New Roman"/>
          <w:sz w:val="24"/>
          <w:szCs w:val="24"/>
        </w:rPr>
      </w:pPr>
      <w:r w:rsidRPr="00E64E1C">
        <w:rPr>
          <w:rFonts w:ascii="Times New Roman" w:hAnsi="Times New Roman" w:cs="Times New Roman"/>
          <w:sz w:val="24"/>
          <w:szCs w:val="24"/>
        </w:rPr>
        <w:lastRenderedPageBreak/>
        <w:t xml:space="preserve">SLST </w:t>
      </w:r>
      <w:r w:rsidR="00877ABD" w:rsidRPr="00E64E1C">
        <w:rPr>
          <w:rFonts w:ascii="Times New Roman" w:hAnsi="Times New Roman" w:cs="Times New Roman"/>
          <w:sz w:val="24"/>
          <w:szCs w:val="24"/>
        </w:rPr>
        <w:t xml:space="preserve">English Language Improvement </w:t>
      </w:r>
      <w:r w:rsidRPr="00E64E1C">
        <w:rPr>
          <w:rFonts w:ascii="Times New Roman" w:hAnsi="Times New Roman" w:cs="Times New Roman"/>
          <w:sz w:val="24"/>
          <w:szCs w:val="24"/>
        </w:rPr>
        <w:t>course numbers effective for entering class</w:t>
      </w:r>
      <w:r w:rsidR="00877ABD" w:rsidRPr="00E64E1C">
        <w:rPr>
          <w:rFonts w:ascii="Times New Roman" w:hAnsi="Times New Roman" w:cs="Times New Roman"/>
          <w:sz w:val="24"/>
          <w:szCs w:val="24"/>
        </w:rPr>
        <w:t>es</w:t>
      </w:r>
      <w:r w:rsidRPr="00E64E1C">
        <w:rPr>
          <w:rFonts w:ascii="Times New Roman" w:hAnsi="Times New Roman" w:cs="Times New Roman"/>
          <w:sz w:val="24"/>
          <w:szCs w:val="24"/>
        </w:rPr>
        <w:t xml:space="preserve"> fall 20</w:t>
      </w:r>
      <w:r w:rsidR="00C53C6F" w:rsidRPr="00E64E1C">
        <w:rPr>
          <w:rFonts w:ascii="Times New Roman" w:hAnsi="Times New Roman" w:cs="Times New Roman"/>
          <w:sz w:val="24"/>
          <w:szCs w:val="24"/>
        </w:rPr>
        <w:t>22</w:t>
      </w:r>
      <w:r w:rsidRPr="00E64E1C">
        <w:rPr>
          <w:rFonts w:ascii="Times New Roman" w:hAnsi="Times New Roman" w:cs="Times New Roman"/>
          <w:sz w:val="24"/>
          <w:szCs w:val="24"/>
        </w:rPr>
        <w:t xml:space="preserve"> </w:t>
      </w:r>
      <w:r w:rsidR="00877ABD" w:rsidRPr="00E64E1C">
        <w:rPr>
          <w:rFonts w:ascii="Times New Roman" w:hAnsi="Times New Roman" w:cs="Times New Roman"/>
          <w:sz w:val="24"/>
          <w:szCs w:val="24"/>
        </w:rPr>
        <w:t xml:space="preserve">and later </w:t>
      </w:r>
      <w:r w:rsidRPr="00E64E1C">
        <w:rPr>
          <w:rFonts w:ascii="Times New Roman" w:hAnsi="Times New Roman" w:cs="Times New Roman"/>
          <w:sz w:val="24"/>
          <w:szCs w:val="24"/>
        </w:rPr>
        <w:t>are:</w:t>
      </w:r>
    </w:p>
    <w:p w14:paraId="357B184B" w14:textId="58F5C40C" w:rsidR="00CD0EDD" w:rsidRPr="00E64E1C" w:rsidRDefault="00CD0EDD" w:rsidP="00A71659">
      <w:pPr>
        <w:pStyle w:val="ListParagraph"/>
        <w:numPr>
          <w:ilvl w:val="1"/>
          <w:numId w:val="17"/>
        </w:numPr>
        <w:rPr>
          <w:rFonts w:ascii="Times New Roman" w:hAnsi="Times New Roman" w:cs="Times New Roman"/>
          <w:sz w:val="24"/>
          <w:szCs w:val="24"/>
        </w:rPr>
      </w:pPr>
      <w:r w:rsidRPr="00E64E1C">
        <w:rPr>
          <w:rFonts w:ascii="Times New Roman" w:hAnsi="Times New Roman" w:cs="Times New Roman"/>
          <w:sz w:val="24"/>
          <w:szCs w:val="24"/>
        </w:rPr>
        <w:t>SLST-T1</w:t>
      </w:r>
      <w:r w:rsidR="003B0CBE" w:rsidRPr="00E64E1C">
        <w:rPr>
          <w:rFonts w:ascii="Times New Roman" w:hAnsi="Times New Roman" w:cs="Times New Roman"/>
          <w:sz w:val="24"/>
          <w:szCs w:val="24"/>
        </w:rPr>
        <w:t>3</w:t>
      </w:r>
      <w:r w:rsidRPr="00E64E1C">
        <w:rPr>
          <w:rFonts w:ascii="Times New Roman" w:hAnsi="Times New Roman" w:cs="Times New Roman"/>
          <w:sz w:val="24"/>
          <w:szCs w:val="24"/>
        </w:rPr>
        <w:t xml:space="preserve">1 – Academic </w:t>
      </w:r>
      <w:r w:rsidR="00D133BD" w:rsidRPr="00E64E1C">
        <w:rPr>
          <w:rFonts w:ascii="Times New Roman" w:hAnsi="Times New Roman" w:cs="Times New Roman"/>
          <w:sz w:val="24"/>
          <w:szCs w:val="24"/>
        </w:rPr>
        <w:t>Writin</w:t>
      </w:r>
      <w:r w:rsidR="000B1D57">
        <w:rPr>
          <w:rFonts w:ascii="Times New Roman" w:hAnsi="Times New Roman" w:cs="Times New Roman"/>
          <w:sz w:val="24"/>
          <w:szCs w:val="24"/>
        </w:rPr>
        <w:t>g (3cr)</w:t>
      </w:r>
    </w:p>
    <w:p w14:paraId="4E5FD527" w14:textId="32BC1E49" w:rsidR="00CD0EDD" w:rsidRPr="00E64E1C" w:rsidRDefault="00CD0EDD" w:rsidP="00A71659">
      <w:pPr>
        <w:pStyle w:val="ListParagraph"/>
        <w:numPr>
          <w:ilvl w:val="1"/>
          <w:numId w:val="17"/>
        </w:numPr>
        <w:rPr>
          <w:rFonts w:ascii="Times New Roman" w:hAnsi="Times New Roman" w:cs="Times New Roman"/>
          <w:sz w:val="24"/>
          <w:szCs w:val="24"/>
        </w:rPr>
      </w:pPr>
      <w:r w:rsidRPr="00E64E1C">
        <w:rPr>
          <w:rFonts w:ascii="Times New Roman" w:hAnsi="Times New Roman" w:cs="Times New Roman"/>
          <w:sz w:val="24"/>
          <w:szCs w:val="24"/>
        </w:rPr>
        <w:t>SLST-T1</w:t>
      </w:r>
      <w:r w:rsidR="003B0CBE" w:rsidRPr="00E64E1C">
        <w:rPr>
          <w:rFonts w:ascii="Times New Roman" w:hAnsi="Times New Roman" w:cs="Times New Roman"/>
          <w:sz w:val="24"/>
          <w:szCs w:val="24"/>
        </w:rPr>
        <w:t>54</w:t>
      </w:r>
      <w:r w:rsidRPr="00E64E1C">
        <w:rPr>
          <w:rFonts w:ascii="Times New Roman" w:hAnsi="Times New Roman" w:cs="Times New Roman"/>
          <w:sz w:val="24"/>
          <w:szCs w:val="24"/>
        </w:rPr>
        <w:t xml:space="preserve"> – </w:t>
      </w:r>
      <w:r w:rsidR="00D133BD" w:rsidRPr="00E64E1C">
        <w:rPr>
          <w:rFonts w:ascii="Times New Roman" w:hAnsi="Times New Roman" w:cs="Times New Roman"/>
          <w:sz w:val="24"/>
          <w:szCs w:val="24"/>
        </w:rPr>
        <w:t>Active Academic Listening</w:t>
      </w:r>
      <w:r w:rsidR="000B1D57">
        <w:rPr>
          <w:rFonts w:ascii="Times New Roman" w:hAnsi="Times New Roman" w:cs="Times New Roman"/>
          <w:sz w:val="24"/>
          <w:szCs w:val="24"/>
        </w:rPr>
        <w:t xml:space="preserve"> (3cr)</w:t>
      </w:r>
    </w:p>
    <w:p w14:paraId="3BDE3499" w14:textId="69AEE97E" w:rsidR="00357E73" w:rsidRDefault="00CD0EDD" w:rsidP="00BA6112">
      <w:pPr>
        <w:pStyle w:val="ListParagraph"/>
        <w:numPr>
          <w:ilvl w:val="1"/>
          <w:numId w:val="17"/>
        </w:numPr>
        <w:rPr>
          <w:rFonts w:ascii="Times New Roman" w:hAnsi="Times New Roman" w:cs="Times New Roman"/>
          <w:sz w:val="24"/>
          <w:szCs w:val="24"/>
        </w:rPr>
      </w:pPr>
      <w:r w:rsidRPr="00E64E1C">
        <w:rPr>
          <w:rFonts w:ascii="Times New Roman" w:hAnsi="Times New Roman" w:cs="Times New Roman"/>
          <w:sz w:val="24"/>
          <w:szCs w:val="24"/>
        </w:rPr>
        <w:t>SLST-T1</w:t>
      </w:r>
      <w:r w:rsidR="003B0CBE" w:rsidRPr="00E64E1C">
        <w:rPr>
          <w:rFonts w:ascii="Times New Roman" w:hAnsi="Times New Roman" w:cs="Times New Roman"/>
          <w:sz w:val="24"/>
          <w:szCs w:val="24"/>
        </w:rPr>
        <w:t>55</w:t>
      </w:r>
      <w:r w:rsidRPr="00E64E1C">
        <w:rPr>
          <w:rFonts w:ascii="Times New Roman" w:hAnsi="Times New Roman" w:cs="Times New Roman"/>
          <w:sz w:val="24"/>
          <w:szCs w:val="24"/>
        </w:rPr>
        <w:t xml:space="preserve"> – </w:t>
      </w:r>
      <w:r w:rsidR="00D133BD" w:rsidRPr="00E64E1C">
        <w:rPr>
          <w:rFonts w:ascii="Times New Roman" w:hAnsi="Times New Roman" w:cs="Times New Roman"/>
          <w:sz w:val="24"/>
          <w:szCs w:val="24"/>
        </w:rPr>
        <w:t>Academic Speaking</w:t>
      </w:r>
      <w:r w:rsidR="000B1D57">
        <w:rPr>
          <w:rFonts w:ascii="Times New Roman" w:hAnsi="Times New Roman" w:cs="Times New Roman"/>
          <w:sz w:val="24"/>
          <w:szCs w:val="24"/>
        </w:rPr>
        <w:t xml:space="preserve"> (3cr)</w:t>
      </w:r>
    </w:p>
    <w:p w14:paraId="0774DFBE" w14:textId="66148278" w:rsidR="00BA6112" w:rsidRPr="00357E73" w:rsidRDefault="00824217" w:rsidP="00357E73">
      <w:pPr>
        <w:rPr>
          <w:rFonts w:ascii="Times New Roman" w:hAnsi="Times New Roman" w:cs="Times New Roman"/>
          <w:sz w:val="24"/>
          <w:szCs w:val="24"/>
        </w:rPr>
      </w:pPr>
      <w:r w:rsidRPr="00357E73">
        <w:rPr>
          <w:rFonts w:ascii="Times New Roman" w:hAnsi="Times New Roman" w:cs="Times New Roman"/>
          <w:b/>
          <w:sz w:val="24"/>
          <w:szCs w:val="24"/>
        </w:rPr>
        <w:t>SLST Exemption and IAET Testing Process</w:t>
      </w:r>
    </w:p>
    <w:p w14:paraId="29B837AB" w14:textId="23AF6878" w:rsidR="00106577" w:rsidRPr="000D653B" w:rsidRDefault="001B07C9" w:rsidP="000D653B">
      <w:pPr>
        <w:pStyle w:val="ListParagraph"/>
        <w:numPr>
          <w:ilvl w:val="0"/>
          <w:numId w:val="9"/>
        </w:numPr>
        <w:rPr>
          <w:rFonts w:ascii="Times New Roman" w:hAnsi="Times New Roman" w:cs="Times New Roman"/>
          <w:sz w:val="24"/>
          <w:szCs w:val="24"/>
        </w:rPr>
      </w:pPr>
      <w:r w:rsidRPr="000D653B">
        <w:rPr>
          <w:rFonts w:ascii="Times New Roman" w:hAnsi="Times New Roman" w:cs="Times New Roman"/>
          <w:sz w:val="24"/>
          <w:szCs w:val="24"/>
        </w:rPr>
        <w:t>OIS identifies</w:t>
      </w:r>
      <w:r w:rsidR="00824217" w:rsidRPr="000D653B">
        <w:rPr>
          <w:rFonts w:ascii="Times New Roman" w:hAnsi="Times New Roman" w:cs="Times New Roman"/>
          <w:sz w:val="24"/>
          <w:szCs w:val="24"/>
        </w:rPr>
        <w:t xml:space="preserve"> students who are exempt from the IAET test and from SLST requirements based on </w:t>
      </w:r>
      <w:r w:rsidR="009754D2" w:rsidRPr="000D653B">
        <w:rPr>
          <w:rFonts w:ascii="Times New Roman" w:hAnsi="Times New Roman" w:cs="Times New Roman"/>
          <w:sz w:val="24"/>
          <w:szCs w:val="24"/>
        </w:rPr>
        <w:t xml:space="preserve">completion of 3 years or more </w:t>
      </w:r>
      <w:r w:rsidR="0008350C" w:rsidRPr="000D653B">
        <w:rPr>
          <w:rFonts w:ascii="Times New Roman" w:hAnsi="Times New Roman" w:cs="Times New Roman"/>
          <w:sz w:val="24"/>
          <w:szCs w:val="24"/>
        </w:rPr>
        <w:t xml:space="preserve">of secondary education taught in English </w:t>
      </w:r>
      <w:r w:rsidRPr="000D653B">
        <w:rPr>
          <w:rFonts w:ascii="Times New Roman" w:hAnsi="Times New Roman" w:cs="Times New Roman"/>
          <w:sz w:val="24"/>
          <w:szCs w:val="24"/>
        </w:rPr>
        <w:t>and</w:t>
      </w:r>
      <w:r w:rsidR="008A5F21" w:rsidRPr="000D653B">
        <w:rPr>
          <w:rFonts w:ascii="Times New Roman" w:hAnsi="Times New Roman" w:cs="Times New Roman"/>
          <w:sz w:val="24"/>
          <w:szCs w:val="24"/>
        </w:rPr>
        <w:t xml:space="preserve"> upload</w:t>
      </w:r>
      <w:r w:rsidRPr="000D653B">
        <w:rPr>
          <w:rFonts w:ascii="Times New Roman" w:hAnsi="Times New Roman" w:cs="Times New Roman"/>
          <w:sz w:val="24"/>
          <w:szCs w:val="24"/>
        </w:rPr>
        <w:t>s this information</w:t>
      </w:r>
      <w:r w:rsidR="008A5F21" w:rsidRPr="000D653B">
        <w:rPr>
          <w:rFonts w:ascii="Times New Roman" w:hAnsi="Times New Roman" w:cs="Times New Roman"/>
          <w:sz w:val="24"/>
          <w:szCs w:val="24"/>
        </w:rPr>
        <w:t xml:space="preserve"> to SIS.</w:t>
      </w:r>
      <w:r w:rsidR="00824217" w:rsidRPr="000D653B">
        <w:rPr>
          <w:rFonts w:ascii="Times New Roman" w:hAnsi="Times New Roman" w:cs="Times New Roman"/>
          <w:sz w:val="24"/>
          <w:szCs w:val="24"/>
        </w:rPr>
        <w:t xml:space="preserve"> </w:t>
      </w:r>
    </w:p>
    <w:p w14:paraId="1B3C6514" w14:textId="24CD93BD" w:rsidR="00711250" w:rsidRPr="000D653B" w:rsidRDefault="00106577" w:rsidP="000D653B">
      <w:pPr>
        <w:pStyle w:val="ListParagraph"/>
        <w:numPr>
          <w:ilvl w:val="0"/>
          <w:numId w:val="9"/>
        </w:numPr>
        <w:rPr>
          <w:rFonts w:ascii="Times New Roman" w:hAnsi="Times New Roman" w:cs="Times New Roman"/>
          <w:sz w:val="24"/>
          <w:szCs w:val="24"/>
        </w:rPr>
      </w:pPr>
      <w:r w:rsidRPr="000D653B">
        <w:rPr>
          <w:rFonts w:ascii="Times New Roman" w:hAnsi="Times New Roman" w:cs="Times New Roman"/>
          <w:sz w:val="24"/>
          <w:szCs w:val="24"/>
        </w:rPr>
        <w:t>OVPUE-IT in collaboration with</w:t>
      </w:r>
      <w:r w:rsidR="001B07C9" w:rsidRPr="000D653B">
        <w:rPr>
          <w:rFonts w:ascii="Times New Roman" w:hAnsi="Times New Roman" w:cs="Times New Roman"/>
          <w:sz w:val="24"/>
          <w:szCs w:val="24"/>
        </w:rPr>
        <w:t xml:space="preserve"> the IUB Registrar and UITS has</w:t>
      </w:r>
      <w:r w:rsidRPr="000D653B">
        <w:rPr>
          <w:rFonts w:ascii="Times New Roman" w:hAnsi="Times New Roman" w:cs="Times New Roman"/>
          <w:sz w:val="24"/>
          <w:szCs w:val="24"/>
        </w:rPr>
        <w:t xml:space="preserve"> establish</w:t>
      </w:r>
      <w:r w:rsidR="001B07C9" w:rsidRPr="000D653B">
        <w:rPr>
          <w:rFonts w:ascii="Times New Roman" w:hAnsi="Times New Roman" w:cs="Times New Roman"/>
          <w:sz w:val="24"/>
          <w:szCs w:val="24"/>
        </w:rPr>
        <w:t xml:space="preserve">ed and implemented </w:t>
      </w:r>
      <w:r w:rsidRPr="000D653B">
        <w:rPr>
          <w:rFonts w:ascii="Times New Roman" w:hAnsi="Times New Roman" w:cs="Times New Roman"/>
          <w:sz w:val="24"/>
          <w:szCs w:val="24"/>
        </w:rPr>
        <w:t>SIS codes to identify students with CONFIRMED exemptions from one or both SLST requirement areas (literacy, oracy) and SIS codes to identify students with UNCONFIRMED exemptions from one or both areas</w:t>
      </w:r>
      <w:r w:rsidR="001B07C9" w:rsidRPr="000D653B">
        <w:rPr>
          <w:rFonts w:ascii="Times New Roman" w:hAnsi="Times New Roman" w:cs="Times New Roman"/>
          <w:sz w:val="24"/>
          <w:szCs w:val="24"/>
        </w:rPr>
        <w:t xml:space="preserve"> (see </w:t>
      </w:r>
      <w:hyperlink w:anchor="_Appendix:_SLST_Exemption" w:history="1">
        <w:r w:rsidR="00E34289" w:rsidRPr="00AC1060">
          <w:rPr>
            <w:rStyle w:val="Hyperlink"/>
            <w:rFonts w:ascii="Times New Roman" w:hAnsi="Times New Roman" w:cs="Times New Roman"/>
            <w:sz w:val="24"/>
            <w:szCs w:val="24"/>
          </w:rPr>
          <w:t>Appendix: SLST Exemption Codi</w:t>
        </w:r>
        <w:r w:rsidR="00AC1060" w:rsidRPr="00AC1060">
          <w:rPr>
            <w:rStyle w:val="Hyperlink"/>
            <w:rFonts w:ascii="Times New Roman" w:hAnsi="Times New Roman" w:cs="Times New Roman"/>
            <w:sz w:val="24"/>
            <w:szCs w:val="24"/>
          </w:rPr>
          <w:t xml:space="preserve">ng AAR &amp; </w:t>
        </w:r>
        <w:proofErr w:type="spellStart"/>
        <w:r w:rsidR="00AC1060" w:rsidRPr="00AC1060">
          <w:rPr>
            <w:rStyle w:val="Hyperlink"/>
            <w:rFonts w:ascii="Times New Roman" w:hAnsi="Times New Roman" w:cs="Times New Roman"/>
            <w:sz w:val="24"/>
            <w:szCs w:val="24"/>
          </w:rPr>
          <w:t>AdRx</w:t>
        </w:r>
        <w:proofErr w:type="spellEnd"/>
      </w:hyperlink>
      <w:r w:rsidR="00AC1060">
        <w:rPr>
          <w:rFonts w:ascii="Times New Roman" w:hAnsi="Times New Roman" w:cs="Times New Roman"/>
          <w:sz w:val="24"/>
          <w:szCs w:val="24"/>
        </w:rPr>
        <w:t>, below</w:t>
      </w:r>
      <w:r w:rsidR="00CF0B56" w:rsidRPr="000D653B">
        <w:rPr>
          <w:rFonts w:ascii="Times New Roman" w:hAnsi="Times New Roman" w:cs="Times New Roman"/>
          <w:sz w:val="24"/>
          <w:szCs w:val="24"/>
        </w:rPr>
        <w:t>).</w:t>
      </w:r>
      <w:r w:rsidRPr="000D653B">
        <w:rPr>
          <w:rFonts w:ascii="Times New Roman" w:hAnsi="Times New Roman" w:cs="Times New Roman"/>
          <w:sz w:val="24"/>
          <w:szCs w:val="24"/>
        </w:rPr>
        <w:t xml:space="preserve"> Only those students with CONFIRMED exemptions from both SLST areas are exempt from taking the IAET.  </w:t>
      </w:r>
    </w:p>
    <w:p w14:paraId="76FE6E74" w14:textId="7FA8D10A" w:rsidR="00711250" w:rsidRPr="000D653B" w:rsidRDefault="00711250" w:rsidP="000D653B">
      <w:pPr>
        <w:pStyle w:val="ListParagraph"/>
        <w:numPr>
          <w:ilvl w:val="0"/>
          <w:numId w:val="9"/>
        </w:numPr>
        <w:rPr>
          <w:rFonts w:ascii="Times New Roman" w:hAnsi="Times New Roman" w:cs="Times New Roman"/>
          <w:sz w:val="24"/>
          <w:szCs w:val="24"/>
        </w:rPr>
      </w:pPr>
      <w:r w:rsidRPr="000D653B">
        <w:rPr>
          <w:rFonts w:ascii="Times New Roman" w:hAnsi="Times New Roman" w:cs="Times New Roman"/>
          <w:sz w:val="24"/>
          <w:szCs w:val="24"/>
        </w:rPr>
        <w:t>OVPUE-IT will run nightly reports identifying and uploading scores to SIS for students with CONFIRMED exemptions based on:</w:t>
      </w:r>
    </w:p>
    <w:p w14:paraId="19E04F34" w14:textId="744C5CF4" w:rsidR="00824217" w:rsidRPr="00357E73" w:rsidRDefault="00824217" w:rsidP="00357E73">
      <w:pPr>
        <w:pStyle w:val="ListParagraph"/>
        <w:numPr>
          <w:ilvl w:val="1"/>
          <w:numId w:val="9"/>
        </w:numPr>
        <w:rPr>
          <w:rFonts w:ascii="Times New Roman" w:hAnsi="Times New Roman" w:cs="Times New Roman"/>
          <w:sz w:val="24"/>
          <w:szCs w:val="24"/>
        </w:rPr>
      </w:pPr>
      <w:r w:rsidRPr="00357E73">
        <w:rPr>
          <w:rFonts w:ascii="Times New Roman" w:hAnsi="Times New Roman" w:cs="Times New Roman"/>
          <w:sz w:val="24"/>
          <w:szCs w:val="24"/>
        </w:rPr>
        <w:t>TOEFL</w:t>
      </w:r>
      <w:r w:rsidR="006F6D22" w:rsidRPr="00357E73">
        <w:rPr>
          <w:rFonts w:ascii="Times New Roman" w:hAnsi="Times New Roman" w:cs="Times New Roman"/>
          <w:sz w:val="24"/>
          <w:szCs w:val="24"/>
        </w:rPr>
        <w:t xml:space="preserve">, </w:t>
      </w:r>
      <w:r w:rsidRPr="00357E73">
        <w:rPr>
          <w:rFonts w:ascii="Times New Roman" w:hAnsi="Times New Roman" w:cs="Times New Roman"/>
          <w:sz w:val="24"/>
          <w:szCs w:val="24"/>
        </w:rPr>
        <w:t xml:space="preserve">IELTS </w:t>
      </w:r>
      <w:r w:rsidR="00C31DCF" w:rsidRPr="00357E73">
        <w:rPr>
          <w:rFonts w:ascii="Times New Roman" w:hAnsi="Times New Roman" w:cs="Times New Roman"/>
          <w:sz w:val="24"/>
          <w:szCs w:val="24"/>
        </w:rPr>
        <w:t>Cambridge English, Duolingo English, Pearson PTE, MET</w:t>
      </w:r>
      <w:r w:rsidR="006F6D22" w:rsidRPr="00357E73">
        <w:rPr>
          <w:rFonts w:ascii="Times New Roman" w:hAnsi="Times New Roman" w:cs="Times New Roman"/>
          <w:sz w:val="24"/>
          <w:szCs w:val="24"/>
        </w:rPr>
        <w:t xml:space="preserve"> </w:t>
      </w:r>
      <w:r w:rsidR="00C31DCF" w:rsidRPr="00357E73">
        <w:rPr>
          <w:rFonts w:ascii="Times New Roman" w:hAnsi="Times New Roman" w:cs="Times New Roman"/>
          <w:sz w:val="24"/>
          <w:szCs w:val="24"/>
        </w:rPr>
        <w:t>S</w:t>
      </w:r>
      <w:r w:rsidRPr="00357E73">
        <w:rPr>
          <w:rFonts w:ascii="Times New Roman" w:hAnsi="Times New Roman" w:cs="Times New Roman"/>
          <w:sz w:val="24"/>
          <w:szCs w:val="24"/>
        </w:rPr>
        <w:t>cores</w:t>
      </w:r>
      <w:r w:rsidR="00DF1BB2" w:rsidRPr="00357E73">
        <w:rPr>
          <w:rFonts w:ascii="Times New Roman" w:hAnsi="Times New Roman" w:cs="Times New Roman"/>
          <w:sz w:val="24"/>
          <w:szCs w:val="24"/>
        </w:rPr>
        <w:t>.</w:t>
      </w:r>
    </w:p>
    <w:p w14:paraId="4D4B497E" w14:textId="233EA881" w:rsidR="00711250" w:rsidRPr="00357E73" w:rsidRDefault="00711250" w:rsidP="00357E73">
      <w:pPr>
        <w:pStyle w:val="ListParagraph"/>
        <w:numPr>
          <w:ilvl w:val="1"/>
          <w:numId w:val="9"/>
        </w:numPr>
        <w:rPr>
          <w:rFonts w:ascii="Times New Roman" w:hAnsi="Times New Roman" w:cs="Times New Roman"/>
          <w:sz w:val="24"/>
          <w:szCs w:val="24"/>
        </w:rPr>
      </w:pPr>
      <w:r w:rsidRPr="00357E73">
        <w:rPr>
          <w:rFonts w:ascii="Times New Roman" w:hAnsi="Times New Roman" w:cs="Times New Roman"/>
          <w:sz w:val="24"/>
          <w:szCs w:val="24"/>
        </w:rPr>
        <w:t>SAT/ACT scores (exempts from literacy only)</w:t>
      </w:r>
    </w:p>
    <w:p w14:paraId="5C4F4B2D" w14:textId="575F66A7" w:rsidR="00711250" w:rsidRPr="00357E73" w:rsidRDefault="00711250" w:rsidP="00357E73">
      <w:pPr>
        <w:pStyle w:val="ListParagraph"/>
        <w:numPr>
          <w:ilvl w:val="1"/>
          <w:numId w:val="9"/>
        </w:numPr>
        <w:rPr>
          <w:rFonts w:ascii="Times New Roman" w:hAnsi="Times New Roman" w:cs="Times New Roman"/>
          <w:sz w:val="24"/>
          <w:szCs w:val="24"/>
        </w:rPr>
      </w:pPr>
      <w:r w:rsidRPr="00357E73">
        <w:rPr>
          <w:rFonts w:ascii="Times New Roman" w:hAnsi="Times New Roman" w:cs="Times New Roman"/>
          <w:sz w:val="24"/>
          <w:szCs w:val="24"/>
        </w:rPr>
        <w:t>Total posted transfer credit of 45 credits or more</w:t>
      </w:r>
    </w:p>
    <w:p w14:paraId="6903E678" w14:textId="47C20C21" w:rsidR="00711250" w:rsidRPr="00357E73" w:rsidRDefault="00711250" w:rsidP="00357E73">
      <w:pPr>
        <w:pStyle w:val="ListParagraph"/>
        <w:numPr>
          <w:ilvl w:val="1"/>
          <w:numId w:val="9"/>
        </w:numPr>
        <w:rPr>
          <w:rFonts w:ascii="Times New Roman" w:hAnsi="Times New Roman" w:cs="Times New Roman"/>
          <w:sz w:val="24"/>
          <w:szCs w:val="24"/>
        </w:rPr>
      </w:pPr>
      <w:r w:rsidRPr="00357E73">
        <w:rPr>
          <w:rFonts w:ascii="Times New Roman" w:hAnsi="Times New Roman" w:cs="Times New Roman"/>
          <w:sz w:val="24"/>
          <w:szCs w:val="24"/>
        </w:rPr>
        <w:t>Transfer credit posted for courses that meet English composition and/or communication courses</w:t>
      </w:r>
    </w:p>
    <w:p w14:paraId="6D9B68ED" w14:textId="70BC43CC" w:rsidR="00DF101B" w:rsidRPr="00357E73" w:rsidRDefault="00711250" w:rsidP="00357E73">
      <w:pPr>
        <w:pStyle w:val="ListParagraph"/>
        <w:numPr>
          <w:ilvl w:val="1"/>
          <w:numId w:val="9"/>
        </w:numPr>
        <w:rPr>
          <w:rFonts w:ascii="Times New Roman" w:hAnsi="Times New Roman" w:cs="Times New Roman"/>
          <w:sz w:val="24"/>
          <w:szCs w:val="24"/>
        </w:rPr>
      </w:pPr>
      <w:r w:rsidRPr="00357E73">
        <w:rPr>
          <w:rFonts w:ascii="Times New Roman" w:hAnsi="Times New Roman" w:cs="Times New Roman"/>
          <w:sz w:val="24"/>
          <w:szCs w:val="24"/>
        </w:rPr>
        <w:t>AP</w:t>
      </w:r>
      <w:r w:rsidR="006F5528" w:rsidRPr="00357E73">
        <w:rPr>
          <w:rFonts w:ascii="Times New Roman" w:hAnsi="Times New Roman" w:cs="Times New Roman"/>
          <w:sz w:val="24"/>
          <w:szCs w:val="24"/>
        </w:rPr>
        <w:t xml:space="preserve">, </w:t>
      </w:r>
      <w:r w:rsidRPr="00357E73">
        <w:rPr>
          <w:rFonts w:ascii="Times New Roman" w:hAnsi="Times New Roman" w:cs="Times New Roman"/>
          <w:sz w:val="24"/>
          <w:szCs w:val="24"/>
        </w:rPr>
        <w:t>IB</w:t>
      </w:r>
      <w:r w:rsidR="006F5528" w:rsidRPr="00357E73">
        <w:rPr>
          <w:rFonts w:ascii="Times New Roman" w:hAnsi="Times New Roman" w:cs="Times New Roman"/>
          <w:sz w:val="24"/>
          <w:szCs w:val="24"/>
        </w:rPr>
        <w:t>, or A-Level</w:t>
      </w:r>
      <w:r w:rsidRPr="00357E73">
        <w:rPr>
          <w:rFonts w:ascii="Times New Roman" w:hAnsi="Times New Roman" w:cs="Times New Roman"/>
          <w:sz w:val="24"/>
          <w:szCs w:val="24"/>
        </w:rPr>
        <w:t xml:space="preserve"> credit for English composition and/or communication courses</w:t>
      </w:r>
    </w:p>
    <w:p w14:paraId="7CA35341" w14:textId="1A1717EB" w:rsidR="00C44F08" w:rsidRPr="00DF101B" w:rsidRDefault="00C44F08" w:rsidP="00DF101B">
      <w:pPr>
        <w:pStyle w:val="ListParagraph"/>
        <w:numPr>
          <w:ilvl w:val="0"/>
          <w:numId w:val="9"/>
        </w:numPr>
        <w:rPr>
          <w:rFonts w:ascii="Times New Roman" w:hAnsi="Times New Roman" w:cs="Times New Roman"/>
          <w:sz w:val="24"/>
          <w:szCs w:val="24"/>
        </w:rPr>
      </w:pPr>
      <w:r w:rsidRPr="00DF101B">
        <w:rPr>
          <w:rFonts w:ascii="Times New Roman" w:hAnsi="Times New Roman" w:cs="Times New Roman"/>
          <w:sz w:val="24"/>
          <w:szCs w:val="24"/>
        </w:rPr>
        <w:t>OIS</w:t>
      </w:r>
      <w:r w:rsidR="00DA395E" w:rsidRPr="00DF101B">
        <w:rPr>
          <w:rFonts w:ascii="Times New Roman" w:hAnsi="Times New Roman" w:cs="Times New Roman"/>
          <w:sz w:val="24"/>
          <w:szCs w:val="24"/>
        </w:rPr>
        <w:t xml:space="preserve"> </w:t>
      </w:r>
      <w:r w:rsidRPr="00DF101B">
        <w:rPr>
          <w:rFonts w:ascii="Times New Roman" w:hAnsi="Times New Roman" w:cs="Times New Roman"/>
          <w:sz w:val="24"/>
          <w:szCs w:val="24"/>
        </w:rPr>
        <w:t xml:space="preserve">will upload scores for students with UNCONFIRMED exemptions </w:t>
      </w:r>
      <w:r w:rsidR="007F1268" w:rsidRPr="00DF101B">
        <w:rPr>
          <w:rFonts w:ascii="Times New Roman" w:hAnsi="Times New Roman" w:cs="Times New Roman"/>
          <w:sz w:val="24"/>
          <w:szCs w:val="24"/>
        </w:rPr>
        <w:t xml:space="preserve">that are </w:t>
      </w:r>
      <w:r w:rsidRPr="00DF101B">
        <w:rPr>
          <w:rFonts w:ascii="Times New Roman" w:hAnsi="Times New Roman" w:cs="Times New Roman"/>
          <w:sz w:val="24"/>
          <w:szCs w:val="24"/>
        </w:rPr>
        <w:t>based on preliminary/unofficial review of transfer credit that indicates a student MAY have:</w:t>
      </w:r>
    </w:p>
    <w:p w14:paraId="20BDD8E7" w14:textId="3D10487F" w:rsidR="00C44F08" w:rsidRPr="006F172E" w:rsidRDefault="00C44F08" w:rsidP="006F172E">
      <w:pPr>
        <w:pStyle w:val="ListParagraph"/>
        <w:numPr>
          <w:ilvl w:val="1"/>
          <w:numId w:val="9"/>
        </w:numPr>
        <w:rPr>
          <w:rFonts w:ascii="Times New Roman" w:hAnsi="Times New Roman" w:cs="Times New Roman"/>
          <w:sz w:val="24"/>
          <w:szCs w:val="24"/>
        </w:rPr>
      </w:pPr>
      <w:r w:rsidRPr="006F172E">
        <w:rPr>
          <w:rFonts w:ascii="Times New Roman" w:hAnsi="Times New Roman" w:cs="Times New Roman"/>
          <w:sz w:val="24"/>
          <w:szCs w:val="24"/>
        </w:rPr>
        <w:t xml:space="preserve">45 transfer credits or more </w:t>
      </w:r>
    </w:p>
    <w:p w14:paraId="2E36EC29" w14:textId="155FBBE7" w:rsidR="00C44F08" w:rsidRPr="006F172E" w:rsidRDefault="00C44F08" w:rsidP="006F172E">
      <w:pPr>
        <w:pStyle w:val="ListParagraph"/>
        <w:numPr>
          <w:ilvl w:val="1"/>
          <w:numId w:val="9"/>
        </w:numPr>
        <w:rPr>
          <w:rFonts w:ascii="Times New Roman" w:hAnsi="Times New Roman" w:cs="Times New Roman"/>
          <w:sz w:val="24"/>
          <w:szCs w:val="24"/>
        </w:rPr>
      </w:pPr>
      <w:r w:rsidRPr="006F172E">
        <w:rPr>
          <w:rFonts w:ascii="Times New Roman" w:hAnsi="Times New Roman" w:cs="Times New Roman"/>
          <w:sz w:val="24"/>
          <w:szCs w:val="24"/>
        </w:rPr>
        <w:t>Transfer credit for English composition</w:t>
      </w:r>
    </w:p>
    <w:p w14:paraId="0C0EBD5C" w14:textId="18767775" w:rsidR="00C44F08" w:rsidRPr="006F172E" w:rsidRDefault="00C44F08" w:rsidP="006F172E">
      <w:pPr>
        <w:pStyle w:val="ListParagraph"/>
        <w:numPr>
          <w:ilvl w:val="1"/>
          <w:numId w:val="9"/>
        </w:numPr>
        <w:rPr>
          <w:rFonts w:ascii="Times New Roman" w:hAnsi="Times New Roman" w:cs="Times New Roman"/>
          <w:sz w:val="24"/>
          <w:szCs w:val="24"/>
        </w:rPr>
      </w:pPr>
      <w:r w:rsidRPr="006F172E">
        <w:rPr>
          <w:rFonts w:ascii="Times New Roman" w:hAnsi="Times New Roman" w:cs="Times New Roman"/>
          <w:sz w:val="24"/>
          <w:szCs w:val="24"/>
        </w:rPr>
        <w:t>Transfer credit for a communication course</w:t>
      </w:r>
      <w:r w:rsidR="005B65D8" w:rsidRPr="006F172E">
        <w:rPr>
          <w:rFonts w:ascii="Times New Roman" w:hAnsi="Times New Roman" w:cs="Times New Roman"/>
          <w:sz w:val="24"/>
          <w:szCs w:val="24"/>
        </w:rPr>
        <w:t xml:space="preserve"> that would fulfill oracy</w:t>
      </w:r>
      <w:r w:rsidRPr="006F172E">
        <w:rPr>
          <w:rFonts w:ascii="Times New Roman" w:hAnsi="Times New Roman" w:cs="Times New Roman"/>
          <w:sz w:val="24"/>
          <w:szCs w:val="24"/>
        </w:rPr>
        <w:tab/>
      </w:r>
      <w:r w:rsidRPr="006F172E">
        <w:rPr>
          <w:rFonts w:ascii="Times New Roman" w:hAnsi="Times New Roman" w:cs="Times New Roman"/>
          <w:sz w:val="24"/>
          <w:szCs w:val="24"/>
        </w:rPr>
        <w:tab/>
      </w:r>
    </w:p>
    <w:p w14:paraId="01B0457E" w14:textId="77777777" w:rsidR="00C57761" w:rsidRDefault="0038104F" w:rsidP="00C57761">
      <w:pPr>
        <w:pStyle w:val="ListParagraph"/>
        <w:numPr>
          <w:ilvl w:val="0"/>
          <w:numId w:val="9"/>
        </w:numPr>
        <w:rPr>
          <w:rFonts w:ascii="Times New Roman" w:hAnsi="Times New Roman" w:cs="Times New Roman"/>
          <w:sz w:val="24"/>
          <w:szCs w:val="24"/>
        </w:rPr>
      </w:pPr>
      <w:r w:rsidRPr="00DF101B">
        <w:rPr>
          <w:rFonts w:ascii="Times New Roman" w:hAnsi="Times New Roman" w:cs="Times New Roman"/>
          <w:sz w:val="24"/>
          <w:szCs w:val="24"/>
        </w:rPr>
        <w:t>The</w:t>
      </w:r>
      <w:r w:rsidR="007F1268" w:rsidRPr="00DF101B">
        <w:rPr>
          <w:rFonts w:ascii="Times New Roman" w:hAnsi="Times New Roman" w:cs="Times New Roman"/>
          <w:sz w:val="24"/>
          <w:szCs w:val="24"/>
        </w:rPr>
        <w:t xml:space="preserve"> Confirmed and </w:t>
      </w:r>
      <w:proofErr w:type="spellStart"/>
      <w:r w:rsidR="007F1268" w:rsidRPr="00DF101B">
        <w:rPr>
          <w:rFonts w:ascii="Times New Roman" w:hAnsi="Times New Roman" w:cs="Times New Roman"/>
          <w:sz w:val="24"/>
          <w:szCs w:val="24"/>
        </w:rPr>
        <w:t>UNconfirmed</w:t>
      </w:r>
      <w:proofErr w:type="spellEnd"/>
      <w:r w:rsidR="007F1268" w:rsidRPr="00DF101B">
        <w:rPr>
          <w:rFonts w:ascii="Times New Roman" w:hAnsi="Times New Roman" w:cs="Times New Roman"/>
          <w:sz w:val="24"/>
          <w:szCs w:val="24"/>
        </w:rPr>
        <w:t xml:space="preserve"> exemption </w:t>
      </w:r>
      <w:r w:rsidRPr="00DF101B">
        <w:rPr>
          <w:rFonts w:ascii="Times New Roman" w:hAnsi="Times New Roman" w:cs="Times New Roman"/>
          <w:sz w:val="24"/>
          <w:szCs w:val="24"/>
        </w:rPr>
        <w:t xml:space="preserve">codes will be pulled into </w:t>
      </w:r>
      <w:proofErr w:type="spellStart"/>
      <w:r w:rsidRPr="00DF101B">
        <w:rPr>
          <w:rFonts w:ascii="Times New Roman" w:hAnsi="Times New Roman" w:cs="Times New Roman"/>
          <w:sz w:val="24"/>
          <w:szCs w:val="24"/>
        </w:rPr>
        <w:t>AdRx</w:t>
      </w:r>
      <w:proofErr w:type="spellEnd"/>
      <w:r w:rsidRPr="00DF101B">
        <w:rPr>
          <w:rFonts w:ascii="Times New Roman" w:hAnsi="Times New Roman" w:cs="Times New Roman"/>
          <w:sz w:val="24"/>
          <w:szCs w:val="24"/>
        </w:rPr>
        <w:t xml:space="preserve"> and into the AAR.  </w:t>
      </w:r>
    </w:p>
    <w:p w14:paraId="40BCB85E" w14:textId="0EC39ED0" w:rsidR="00DC1221" w:rsidRPr="00C57761" w:rsidRDefault="00DC1221" w:rsidP="00C57761">
      <w:pPr>
        <w:pStyle w:val="ListParagraph"/>
        <w:numPr>
          <w:ilvl w:val="1"/>
          <w:numId w:val="9"/>
        </w:numPr>
        <w:rPr>
          <w:rFonts w:ascii="Times New Roman" w:hAnsi="Times New Roman" w:cs="Times New Roman"/>
          <w:sz w:val="24"/>
          <w:szCs w:val="24"/>
        </w:rPr>
      </w:pPr>
      <w:r w:rsidRPr="00C57761">
        <w:rPr>
          <w:rFonts w:ascii="Times New Roman" w:hAnsi="Times New Roman" w:cs="Times New Roman"/>
          <w:sz w:val="24"/>
          <w:szCs w:val="24"/>
        </w:rPr>
        <w:t>Designated SLST courses, b</w:t>
      </w:r>
      <w:r w:rsidR="001B07C9" w:rsidRPr="00C57761">
        <w:rPr>
          <w:rFonts w:ascii="Times New Roman" w:hAnsi="Times New Roman" w:cs="Times New Roman"/>
          <w:sz w:val="24"/>
          <w:szCs w:val="24"/>
        </w:rPr>
        <w:t>ased on the students’ IAET scores</w:t>
      </w:r>
      <w:r w:rsidRPr="00C57761">
        <w:rPr>
          <w:rFonts w:ascii="Times New Roman" w:hAnsi="Times New Roman" w:cs="Times New Roman"/>
          <w:sz w:val="24"/>
          <w:szCs w:val="24"/>
        </w:rPr>
        <w:t>, are required courses for international students.</w:t>
      </w:r>
      <w:r w:rsidR="00DA395E" w:rsidRPr="00C57761">
        <w:rPr>
          <w:rFonts w:ascii="Times New Roman" w:hAnsi="Times New Roman" w:cs="Times New Roman"/>
          <w:sz w:val="24"/>
          <w:szCs w:val="24"/>
        </w:rPr>
        <w:tab/>
      </w:r>
      <w:r w:rsidR="00DA395E" w:rsidRPr="00C57761">
        <w:rPr>
          <w:rFonts w:ascii="Times New Roman" w:hAnsi="Times New Roman" w:cs="Times New Roman"/>
          <w:sz w:val="24"/>
          <w:szCs w:val="24"/>
        </w:rPr>
        <w:tab/>
      </w:r>
    </w:p>
    <w:p w14:paraId="264607B5" w14:textId="020AEDC3" w:rsidR="000D653B" w:rsidRPr="00DF101B" w:rsidRDefault="00DC774F" w:rsidP="00DF101B">
      <w:pPr>
        <w:pStyle w:val="ListParagraph"/>
        <w:numPr>
          <w:ilvl w:val="0"/>
          <w:numId w:val="9"/>
        </w:numPr>
        <w:rPr>
          <w:rFonts w:ascii="Times New Roman" w:hAnsi="Times New Roman" w:cs="Times New Roman"/>
          <w:sz w:val="24"/>
          <w:szCs w:val="24"/>
        </w:rPr>
      </w:pPr>
      <w:r w:rsidRPr="00DF101B">
        <w:rPr>
          <w:rFonts w:ascii="Times New Roman" w:hAnsi="Times New Roman" w:cs="Times New Roman"/>
          <w:sz w:val="24"/>
          <w:szCs w:val="24"/>
        </w:rPr>
        <w:t xml:space="preserve">Once </w:t>
      </w:r>
      <w:r w:rsidR="005A334C" w:rsidRPr="00DF101B">
        <w:rPr>
          <w:rFonts w:ascii="Times New Roman" w:hAnsi="Times New Roman" w:cs="Times New Roman"/>
          <w:sz w:val="24"/>
          <w:szCs w:val="24"/>
        </w:rPr>
        <w:t>a</w:t>
      </w:r>
      <w:r w:rsidRPr="00DF101B">
        <w:rPr>
          <w:rFonts w:ascii="Times New Roman" w:hAnsi="Times New Roman" w:cs="Times New Roman"/>
          <w:sz w:val="24"/>
          <w:szCs w:val="24"/>
        </w:rPr>
        <w:t xml:space="preserve"> student has made their NSO reservation, </w:t>
      </w:r>
      <w:r w:rsidR="006E6BDD" w:rsidRPr="00DF101B">
        <w:rPr>
          <w:rFonts w:ascii="Times New Roman" w:hAnsi="Times New Roman" w:cs="Times New Roman"/>
          <w:sz w:val="24"/>
          <w:szCs w:val="24"/>
        </w:rPr>
        <w:t>FYE</w:t>
      </w:r>
      <w:r w:rsidR="004341A8" w:rsidRPr="00DF101B">
        <w:rPr>
          <w:rFonts w:ascii="Times New Roman" w:hAnsi="Times New Roman" w:cs="Times New Roman"/>
          <w:sz w:val="24"/>
          <w:szCs w:val="24"/>
        </w:rPr>
        <w:t xml:space="preserve"> </w:t>
      </w:r>
      <w:r w:rsidRPr="00DF101B">
        <w:rPr>
          <w:rFonts w:ascii="Times New Roman" w:hAnsi="Times New Roman" w:cs="Times New Roman"/>
          <w:sz w:val="24"/>
          <w:szCs w:val="24"/>
        </w:rPr>
        <w:t>provides them with a personalized confirmation through the Orientation Portal.  If students are required to take the IAET, their confirmation notes the IAET is required</w:t>
      </w:r>
      <w:r w:rsidR="003346EF" w:rsidRPr="00DF101B">
        <w:rPr>
          <w:rFonts w:ascii="Times New Roman" w:hAnsi="Times New Roman" w:cs="Times New Roman"/>
          <w:sz w:val="24"/>
          <w:szCs w:val="24"/>
        </w:rPr>
        <w:t>,</w:t>
      </w:r>
      <w:r w:rsidRPr="00DF101B">
        <w:rPr>
          <w:rFonts w:ascii="Times New Roman" w:hAnsi="Times New Roman" w:cs="Times New Roman"/>
          <w:sz w:val="24"/>
          <w:szCs w:val="24"/>
        </w:rPr>
        <w:t xml:space="preserve"> and </w:t>
      </w:r>
      <w:r w:rsidR="003346EF" w:rsidRPr="00DF101B">
        <w:rPr>
          <w:rFonts w:ascii="Times New Roman" w:hAnsi="Times New Roman" w:cs="Times New Roman"/>
          <w:sz w:val="24"/>
          <w:szCs w:val="24"/>
        </w:rPr>
        <w:t>they are directed to sign up for the exam</w:t>
      </w:r>
      <w:r w:rsidR="004B0F5E" w:rsidRPr="00DF101B">
        <w:rPr>
          <w:rFonts w:ascii="Times New Roman" w:hAnsi="Times New Roman" w:cs="Times New Roman"/>
          <w:sz w:val="24"/>
          <w:szCs w:val="24"/>
        </w:rPr>
        <w:t xml:space="preserve"> online (via </w:t>
      </w:r>
      <w:proofErr w:type="spellStart"/>
      <w:r w:rsidR="004B0F5E" w:rsidRPr="00DF101B">
        <w:rPr>
          <w:rFonts w:ascii="Times New Roman" w:hAnsi="Times New Roman" w:cs="Times New Roman"/>
          <w:sz w:val="24"/>
          <w:szCs w:val="24"/>
        </w:rPr>
        <w:t>Exami</w:t>
      </w:r>
      <w:r w:rsidR="003E3D3E">
        <w:rPr>
          <w:rFonts w:ascii="Times New Roman" w:hAnsi="Times New Roman" w:cs="Times New Roman"/>
          <w:sz w:val="24"/>
          <w:szCs w:val="24"/>
        </w:rPr>
        <w:t>t</w:t>
      </w:r>
      <w:r w:rsidR="004B0F5E" w:rsidRPr="00DF101B">
        <w:rPr>
          <w:rFonts w:ascii="Times New Roman" w:hAnsi="Times New Roman" w:cs="Times New Roman"/>
          <w:sz w:val="24"/>
          <w:szCs w:val="24"/>
        </w:rPr>
        <w:t>y</w:t>
      </w:r>
      <w:proofErr w:type="spellEnd"/>
      <w:r w:rsidR="004B0F5E" w:rsidRPr="00DF101B">
        <w:rPr>
          <w:rFonts w:ascii="Times New Roman" w:hAnsi="Times New Roman" w:cs="Times New Roman"/>
          <w:sz w:val="24"/>
          <w:szCs w:val="24"/>
        </w:rPr>
        <w:t>) prior to their NSO date.</w:t>
      </w:r>
    </w:p>
    <w:p w14:paraId="787E4A02" w14:textId="74ED2A7E" w:rsidR="001754F8" w:rsidRPr="00DF101B" w:rsidRDefault="006E6BDD" w:rsidP="00DF101B">
      <w:pPr>
        <w:pStyle w:val="ListParagraph"/>
        <w:numPr>
          <w:ilvl w:val="0"/>
          <w:numId w:val="9"/>
        </w:numPr>
        <w:rPr>
          <w:rFonts w:ascii="Times New Roman" w:hAnsi="Times New Roman" w:cs="Times New Roman"/>
          <w:sz w:val="24"/>
          <w:szCs w:val="24"/>
        </w:rPr>
      </w:pPr>
      <w:r w:rsidRPr="00DF101B">
        <w:rPr>
          <w:rFonts w:ascii="Times New Roman" w:hAnsi="Times New Roman" w:cs="Times New Roman"/>
          <w:sz w:val="24"/>
          <w:szCs w:val="24"/>
        </w:rPr>
        <w:t>OIS</w:t>
      </w:r>
      <w:r w:rsidR="004341A8" w:rsidRPr="00DF101B">
        <w:rPr>
          <w:rFonts w:ascii="Times New Roman" w:hAnsi="Times New Roman" w:cs="Times New Roman"/>
          <w:sz w:val="24"/>
          <w:szCs w:val="24"/>
        </w:rPr>
        <w:t xml:space="preserve"> emphasize</w:t>
      </w:r>
      <w:r w:rsidRPr="00DF101B">
        <w:rPr>
          <w:rFonts w:ascii="Times New Roman" w:hAnsi="Times New Roman" w:cs="Times New Roman"/>
          <w:sz w:val="24"/>
          <w:szCs w:val="24"/>
        </w:rPr>
        <w:t>s</w:t>
      </w:r>
      <w:r w:rsidR="004341A8" w:rsidRPr="00DF101B">
        <w:rPr>
          <w:rFonts w:ascii="Times New Roman" w:hAnsi="Times New Roman" w:cs="Times New Roman"/>
          <w:sz w:val="24"/>
          <w:szCs w:val="24"/>
        </w:rPr>
        <w:t xml:space="preserve"> to incoming international transfer students the importance of submitting their transcripts and</w:t>
      </w:r>
      <w:r w:rsidR="004F4552" w:rsidRPr="00DF101B">
        <w:rPr>
          <w:rFonts w:ascii="Times New Roman" w:hAnsi="Times New Roman" w:cs="Times New Roman"/>
          <w:sz w:val="24"/>
          <w:szCs w:val="24"/>
        </w:rPr>
        <w:t xml:space="preserve"> test scores</w:t>
      </w:r>
      <w:r w:rsidRPr="00DF101B">
        <w:rPr>
          <w:rFonts w:ascii="Times New Roman" w:hAnsi="Times New Roman" w:cs="Times New Roman"/>
          <w:sz w:val="24"/>
          <w:szCs w:val="24"/>
        </w:rPr>
        <w:t xml:space="preserve">. This </w:t>
      </w:r>
      <w:r w:rsidR="004341A8" w:rsidRPr="00DF101B">
        <w:rPr>
          <w:rFonts w:ascii="Times New Roman" w:hAnsi="Times New Roman" w:cs="Times New Roman"/>
          <w:sz w:val="24"/>
          <w:szCs w:val="24"/>
        </w:rPr>
        <w:t>facilitate</w:t>
      </w:r>
      <w:r w:rsidRPr="00DF101B">
        <w:rPr>
          <w:rFonts w:ascii="Times New Roman" w:hAnsi="Times New Roman" w:cs="Times New Roman"/>
          <w:sz w:val="24"/>
          <w:szCs w:val="24"/>
        </w:rPr>
        <w:t>s</w:t>
      </w:r>
      <w:r w:rsidR="004341A8" w:rsidRPr="00DF101B">
        <w:rPr>
          <w:rFonts w:ascii="Times New Roman" w:hAnsi="Times New Roman" w:cs="Times New Roman"/>
          <w:sz w:val="24"/>
          <w:szCs w:val="24"/>
        </w:rPr>
        <w:t xml:space="preserve"> identifying students who are exempt from one or both SLST areas.</w:t>
      </w:r>
    </w:p>
    <w:p w14:paraId="1FEA2723" w14:textId="35A671FE" w:rsidR="008A5F21" w:rsidRPr="0031210F" w:rsidRDefault="008A5F21" w:rsidP="0031210F">
      <w:pPr>
        <w:pStyle w:val="ListParagraph"/>
        <w:numPr>
          <w:ilvl w:val="1"/>
          <w:numId w:val="9"/>
        </w:numPr>
        <w:rPr>
          <w:rFonts w:ascii="Times New Roman" w:hAnsi="Times New Roman" w:cs="Times New Roman"/>
          <w:sz w:val="24"/>
          <w:szCs w:val="24"/>
        </w:rPr>
      </w:pPr>
      <w:r w:rsidRPr="0031210F">
        <w:rPr>
          <w:rFonts w:ascii="Times New Roman" w:hAnsi="Times New Roman" w:cs="Times New Roman"/>
          <w:sz w:val="24"/>
          <w:szCs w:val="24"/>
        </w:rPr>
        <w:t xml:space="preserve">Students with 3 years completed in a US high school are not required to take the TOEFL.  </w:t>
      </w:r>
      <w:r w:rsidR="00AE5E7D" w:rsidRPr="0031210F">
        <w:rPr>
          <w:rFonts w:ascii="Times New Roman" w:hAnsi="Times New Roman" w:cs="Times New Roman"/>
          <w:sz w:val="24"/>
          <w:szCs w:val="24"/>
        </w:rPr>
        <w:t>Students with documented completion of 3 years or more in a US high school are exempt from all SLST courses and from the IAET.</w:t>
      </w:r>
    </w:p>
    <w:p w14:paraId="74EC3FA8" w14:textId="2DA7E57C" w:rsidR="00AE5E7D" w:rsidRPr="0031210F" w:rsidRDefault="006E6BDD" w:rsidP="0031210F">
      <w:pPr>
        <w:pStyle w:val="ListParagraph"/>
        <w:numPr>
          <w:ilvl w:val="1"/>
          <w:numId w:val="9"/>
        </w:numPr>
        <w:rPr>
          <w:rFonts w:ascii="Times New Roman" w:hAnsi="Times New Roman" w:cs="Times New Roman"/>
          <w:sz w:val="24"/>
          <w:szCs w:val="24"/>
        </w:rPr>
      </w:pPr>
      <w:r w:rsidRPr="0031210F">
        <w:rPr>
          <w:rFonts w:ascii="Times New Roman" w:hAnsi="Times New Roman" w:cs="Times New Roman"/>
          <w:sz w:val="24"/>
          <w:szCs w:val="24"/>
        </w:rPr>
        <w:lastRenderedPageBreak/>
        <w:t>OIS identifies</w:t>
      </w:r>
      <w:r w:rsidR="00AE5E7D" w:rsidRPr="0031210F">
        <w:rPr>
          <w:rFonts w:ascii="Times New Roman" w:hAnsi="Times New Roman" w:cs="Times New Roman"/>
          <w:sz w:val="24"/>
          <w:szCs w:val="24"/>
        </w:rPr>
        <w:t xml:space="preserve"> these students based on their high school transcripts at the point of admission to IUB.  </w:t>
      </w:r>
      <w:r w:rsidR="0008562E" w:rsidRPr="0031210F">
        <w:rPr>
          <w:rFonts w:ascii="Times New Roman" w:hAnsi="Times New Roman" w:cs="Times New Roman"/>
          <w:sz w:val="24"/>
          <w:szCs w:val="24"/>
        </w:rPr>
        <w:t>OIS</w:t>
      </w:r>
      <w:r w:rsidR="00DA395E" w:rsidRPr="0031210F">
        <w:rPr>
          <w:rFonts w:ascii="Times New Roman" w:hAnsi="Times New Roman" w:cs="Times New Roman"/>
          <w:sz w:val="24"/>
          <w:szCs w:val="24"/>
        </w:rPr>
        <w:t xml:space="preserve"> </w:t>
      </w:r>
      <w:r w:rsidRPr="0031210F">
        <w:rPr>
          <w:rFonts w:ascii="Times New Roman" w:hAnsi="Times New Roman" w:cs="Times New Roman"/>
          <w:sz w:val="24"/>
          <w:szCs w:val="24"/>
        </w:rPr>
        <w:t xml:space="preserve">uploads </w:t>
      </w:r>
      <w:r w:rsidR="0008562E" w:rsidRPr="0031210F">
        <w:rPr>
          <w:rFonts w:ascii="Times New Roman" w:hAnsi="Times New Roman" w:cs="Times New Roman"/>
          <w:sz w:val="24"/>
          <w:szCs w:val="24"/>
        </w:rPr>
        <w:t>the appropriate</w:t>
      </w:r>
      <w:r w:rsidR="00AE5E7D" w:rsidRPr="0031210F">
        <w:rPr>
          <w:rFonts w:ascii="Times New Roman" w:hAnsi="Times New Roman" w:cs="Times New Roman"/>
          <w:sz w:val="24"/>
          <w:szCs w:val="24"/>
        </w:rPr>
        <w:t xml:space="preserve"> exemption code to the students’ records</w:t>
      </w:r>
      <w:r w:rsidR="0008562E" w:rsidRPr="0031210F">
        <w:rPr>
          <w:rFonts w:ascii="Times New Roman" w:hAnsi="Times New Roman" w:cs="Times New Roman"/>
          <w:sz w:val="24"/>
          <w:szCs w:val="24"/>
        </w:rPr>
        <w:t xml:space="preserve"> in SIS</w:t>
      </w:r>
      <w:r w:rsidR="00AE5E7D" w:rsidRPr="0031210F">
        <w:rPr>
          <w:rFonts w:ascii="Times New Roman" w:hAnsi="Times New Roman" w:cs="Times New Roman"/>
          <w:sz w:val="24"/>
          <w:szCs w:val="24"/>
        </w:rPr>
        <w:t>.</w:t>
      </w:r>
    </w:p>
    <w:p w14:paraId="4ECEC9F3" w14:textId="799EAFDD" w:rsidR="0031746F" w:rsidRDefault="00000912" w:rsidP="0031746F">
      <w:pPr>
        <w:pStyle w:val="ListParagraph"/>
        <w:numPr>
          <w:ilvl w:val="0"/>
          <w:numId w:val="9"/>
        </w:numPr>
        <w:rPr>
          <w:rFonts w:ascii="Times New Roman" w:hAnsi="Times New Roman" w:cs="Times New Roman"/>
          <w:sz w:val="24"/>
          <w:szCs w:val="24"/>
        </w:rPr>
      </w:pPr>
      <w:r w:rsidRPr="00DF101B">
        <w:rPr>
          <w:rFonts w:ascii="Times New Roman" w:hAnsi="Times New Roman" w:cs="Times New Roman"/>
          <w:sz w:val="24"/>
          <w:szCs w:val="24"/>
        </w:rPr>
        <w:t>USSS</w:t>
      </w:r>
      <w:r w:rsidR="006E6BDD" w:rsidRPr="00DF101B">
        <w:rPr>
          <w:rFonts w:ascii="Times New Roman" w:hAnsi="Times New Roman" w:cs="Times New Roman"/>
          <w:sz w:val="24"/>
          <w:szCs w:val="24"/>
        </w:rPr>
        <w:t xml:space="preserve"> </w:t>
      </w:r>
      <w:r w:rsidR="001B562B" w:rsidRPr="00DF101B">
        <w:rPr>
          <w:rFonts w:ascii="Times New Roman" w:hAnsi="Times New Roman" w:cs="Times New Roman"/>
          <w:sz w:val="24"/>
          <w:szCs w:val="24"/>
        </w:rPr>
        <w:t>expedite</w:t>
      </w:r>
      <w:r w:rsidR="006E6BDD" w:rsidRPr="00DF101B">
        <w:rPr>
          <w:rFonts w:ascii="Times New Roman" w:hAnsi="Times New Roman" w:cs="Times New Roman"/>
          <w:sz w:val="24"/>
          <w:szCs w:val="24"/>
        </w:rPr>
        <w:t>s</w:t>
      </w:r>
      <w:r w:rsidR="001B562B" w:rsidRPr="00DF101B">
        <w:rPr>
          <w:rFonts w:ascii="Times New Roman" w:hAnsi="Times New Roman" w:cs="Times New Roman"/>
          <w:sz w:val="24"/>
          <w:szCs w:val="24"/>
        </w:rPr>
        <w:t xml:space="preserve"> the evaluation and posting of transfer credit for incoming international students</w:t>
      </w:r>
      <w:r w:rsidR="003F59F2" w:rsidRPr="00DF101B">
        <w:rPr>
          <w:rFonts w:ascii="Times New Roman" w:hAnsi="Times New Roman" w:cs="Times New Roman"/>
          <w:sz w:val="24"/>
          <w:szCs w:val="24"/>
        </w:rPr>
        <w:t xml:space="preserve">.  </w:t>
      </w:r>
      <w:r w:rsidR="00B75AEB" w:rsidRPr="00DF101B">
        <w:rPr>
          <w:rFonts w:ascii="Times New Roman" w:hAnsi="Times New Roman" w:cs="Times New Roman"/>
          <w:sz w:val="24"/>
          <w:szCs w:val="24"/>
        </w:rPr>
        <w:t xml:space="preserve">Prioritization of transfer credit evaluation for the international student population </w:t>
      </w:r>
      <w:r w:rsidR="006E6BDD" w:rsidRPr="00DF101B">
        <w:rPr>
          <w:rFonts w:ascii="Times New Roman" w:hAnsi="Times New Roman" w:cs="Times New Roman"/>
          <w:sz w:val="24"/>
          <w:szCs w:val="24"/>
        </w:rPr>
        <w:t xml:space="preserve">is </w:t>
      </w:r>
      <w:r w:rsidR="00B75AEB" w:rsidRPr="00DF101B">
        <w:rPr>
          <w:rFonts w:ascii="Times New Roman" w:hAnsi="Times New Roman" w:cs="Times New Roman"/>
          <w:sz w:val="24"/>
          <w:szCs w:val="24"/>
        </w:rPr>
        <w:t>important through</w:t>
      </w:r>
      <w:r w:rsidR="009A4D14" w:rsidRPr="00DF101B">
        <w:rPr>
          <w:rFonts w:ascii="Times New Roman" w:hAnsi="Times New Roman" w:cs="Times New Roman"/>
          <w:sz w:val="24"/>
          <w:szCs w:val="24"/>
        </w:rPr>
        <w:t xml:space="preserve"> </w:t>
      </w:r>
      <w:r w:rsidR="00B75AEB" w:rsidRPr="00DF101B">
        <w:rPr>
          <w:rFonts w:ascii="Times New Roman" w:hAnsi="Times New Roman" w:cs="Times New Roman"/>
          <w:sz w:val="24"/>
          <w:szCs w:val="24"/>
        </w:rPr>
        <w:t xml:space="preserve">the students’ first semester on campus because the </w:t>
      </w:r>
      <w:r w:rsidR="009A4D14" w:rsidRPr="00DF101B">
        <w:rPr>
          <w:rFonts w:ascii="Times New Roman" w:hAnsi="Times New Roman" w:cs="Times New Roman"/>
          <w:sz w:val="24"/>
          <w:szCs w:val="24"/>
        </w:rPr>
        <w:t xml:space="preserve">posting of </w:t>
      </w:r>
      <w:r w:rsidR="00B75AEB" w:rsidRPr="00DF101B">
        <w:rPr>
          <w:rFonts w:ascii="Times New Roman" w:hAnsi="Times New Roman" w:cs="Times New Roman"/>
          <w:sz w:val="24"/>
          <w:szCs w:val="24"/>
        </w:rPr>
        <w:t xml:space="preserve">transfer credit could impact a student’s pre-registration into SLST courses </w:t>
      </w:r>
      <w:r w:rsidR="00AF1316" w:rsidRPr="00DF101B">
        <w:rPr>
          <w:rFonts w:ascii="Times New Roman" w:hAnsi="Times New Roman" w:cs="Times New Roman"/>
          <w:sz w:val="24"/>
          <w:szCs w:val="24"/>
        </w:rPr>
        <w:t xml:space="preserve">for </w:t>
      </w:r>
      <w:r w:rsidR="00EB2799" w:rsidRPr="00DF101B">
        <w:rPr>
          <w:rFonts w:ascii="Times New Roman" w:hAnsi="Times New Roman" w:cs="Times New Roman"/>
          <w:sz w:val="24"/>
          <w:szCs w:val="24"/>
        </w:rPr>
        <w:t xml:space="preserve">their </w:t>
      </w:r>
      <w:r w:rsidR="00AF1316" w:rsidRPr="00DF101B">
        <w:rPr>
          <w:rFonts w:ascii="Times New Roman" w:hAnsi="Times New Roman" w:cs="Times New Roman"/>
          <w:sz w:val="24"/>
          <w:szCs w:val="24"/>
        </w:rPr>
        <w:t>first</w:t>
      </w:r>
      <w:r w:rsidR="00027DA9">
        <w:rPr>
          <w:rFonts w:ascii="Times New Roman" w:hAnsi="Times New Roman" w:cs="Times New Roman"/>
          <w:sz w:val="24"/>
          <w:szCs w:val="24"/>
        </w:rPr>
        <w:t xml:space="preserve"> and second</w:t>
      </w:r>
      <w:r w:rsidR="00AF1316" w:rsidRPr="00DF101B">
        <w:rPr>
          <w:rFonts w:ascii="Times New Roman" w:hAnsi="Times New Roman" w:cs="Times New Roman"/>
          <w:sz w:val="24"/>
          <w:szCs w:val="24"/>
        </w:rPr>
        <w:t xml:space="preserve"> semester</w:t>
      </w:r>
      <w:r w:rsidR="00027DA9">
        <w:rPr>
          <w:rFonts w:ascii="Times New Roman" w:hAnsi="Times New Roman" w:cs="Times New Roman"/>
          <w:sz w:val="24"/>
          <w:szCs w:val="24"/>
        </w:rPr>
        <w:t>s</w:t>
      </w:r>
      <w:r w:rsidR="00B75AEB" w:rsidRPr="00DF101B">
        <w:rPr>
          <w:rFonts w:ascii="Times New Roman" w:hAnsi="Times New Roman" w:cs="Times New Roman"/>
          <w:sz w:val="24"/>
          <w:szCs w:val="24"/>
        </w:rPr>
        <w:t>.</w:t>
      </w:r>
    </w:p>
    <w:p w14:paraId="57D9EB33" w14:textId="723CCAE1" w:rsidR="00FE15A7" w:rsidRPr="0031746F" w:rsidRDefault="00FE15A7" w:rsidP="0031746F">
      <w:pPr>
        <w:pStyle w:val="ListParagraph"/>
        <w:numPr>
          <w:ilvl w:val="0"/>
          <w:numId w:val="9"/>
        </w:numPr>
        <w:rPr>
          <w:rFonts w:ascii="Times New Roman" w:hAnsi="Times New Roman" w:cs="Times New Roman"/>
          <w:sz w:val="24"/>
          <w:szCs w:val="24"/>
        </w:rPr>
      </w:pPr>
      <w:r w:rsidRPr="0031746F">
        <w:rPr>
          <w:rFonts w:ascii="Times New Roman" w:hAnsi="Times New Roman" w:cs="Times New Roman"/>
          <w:sz w:val="24"/>
          <w:szCs w:val="24"/>
        </w:rPr>
        <w:t xml:space="preserve">Students with </w:t>
      </w:r>
      <w:proofErr w:type="spellStart"/>
      <w:r w:rsidRPr="0031746F">
        <w:rPr>
          <w:rFonts w:ascii="Times New Roman" w:hAnsi="Times New Roman" w:cs="Times New Roman"/>
          <w:sz w:val="24"/>
          <w:szCs w:val="24"/>
        </w:rPr>
        <w:t>UNconfirm</w:t>
      </w:r>
      <w:r w:rsidR="00C35F85" w:rsidRPr="0031746F">
        <w:rPr>
          <w:rFonts w:ascii="Times New Roman" w:hAnsi="Times New Roman" w:cs="Times New Roman"/>
          <w:sz w:val="24"/>
          <w:szCs w:val="24"/>
        </w:rPr>
        <w:t>ed</w:t>
      </w:r>
      <w:proofErr w:type="spellEnd"/>
      <w:r w:rsidR="00C35F85" w:rsidRPr="0031746F">
        <w:rPr>
          <w:rFonts w:ascii="Times New Roman" w:hAnsi="Times New Roman" w:cs="Times New Roman"/>
          <w:sz w:val="24"/>
          <w:szCs w:val="24"/>
        </w:rPr>
        <w:t xml:space="preserve"> exemptions</w:t>
      </w:r>
      <w:r w:rsidRPr="0031746F">
        <w:rPr>
          <w:rFonts w:ascii="Times New Roman" w:hAnsi="Times New Roman" w:cs="Times New Roman"/>
          <w:sz w:val="24"/>
          <w:szCs w:val="24"/>
        </w:rPr>
        <w:t xml:space="preserve"> have through the fourth week of classes to resolve the </w:t>
      </w:r>
      <w:proofErr w:type="spellStart"/>
      <w:r w:rsidRPr="0031746F">
        <w:rPr>
          <w:rFonts w:ascii="Times New Roman" w:hAnsi="Times New Roman" w:cs="Times New Roman"/>
          <w:sz w:val="24"/>
          <w:szCs w:val="24"/>
        </w:rPr>
        <w:t>UNconfirmed</w:t>
      </w:r>
      <w:proofErr w:type="spellEnd"/>
      <w:r w:rsidRPr="0031746F">
        <w:rPr>
          <w:rFonts w:ascii="Times New Roman" w:hAnsi="Times New Roman" w:cs="Times New Roman"/>
          <w:sz w:val="24"/>
          <w:szCs w:val="24"/>
        </w:rPr>
        <w:t xml:space="preserve"> exemption.  After the 4</w:t>
      </w:r>
      <w:r w:rsidRPr="0031746F">
        <w:rPr>
          <w:rFonts w:ascii="Times New Roman" w:hAnsi="Times New Roman" w:cs="Times New Roman"/>
          <w:sz w:val="24"/>
          <w:szCs w:val="24"/>
          <w:vertAlign w:val="superscript"/>
        </w:rPr>
        <w:t>th</w:t>
      </w:r>
      <w:r w:rsidRPr="0031746F">
        <w:rPr>
          <w:rFonts w:ascii="Times New Roman" w:hAnsi="Times New Roman" w:cs="Times New Roman"/>
          <w:sz w:val="24"/>
          <w:szCs w:val="24"/>
        </w:rPr>
        <w:t xml:space="preserve"> week of classes</w:t>
      </w:r>
      <w:r w:rsidR="005338F9" w:rsidRPr="0031746F">
        <w:rPr>
          <w:rFonts w:ascii="Times New Roman" w:hAnsi="Times New Roman" w:cs="Times New Roman"/>
          <w:sz w:val="24"/>
          <w:szCs w:val="24"/>
        </w:rPr>
        <w:t xml:space="preserve">, any </w:t>
      </w:r>
      <w:proofErr w:type="spellStart"/>
      <w:r w:rsidRPr="0031746F">
        <w:rPr>
          <w:rFonts w:ascii="Times New Roman" w:hAnsi="Times New Roman" w:cs="Times New Roman"/>
          <w:sz w:val="24"/>
          <w:szCs w:val="24"/>
        </w:rPr>
        <w:t>UNconfirmed</w:t>
      </w:r>
      <w:proofErr w:type="spellEnd"/>
      <w:r w:rsidRPr="0031746F">
        <w:rPr>
          <w:rFonts w:ascii="Times New Roman" w:hAnsi="Times New Roman" w:cs="Times New Roman"/>
          <w:sz w:val="24"/>
          <w:szCs w:val="24"/>
        </w:rPr>
        <w:t xml:space="preserve"> exemption will be </w:t>
      </w:r>
      <w:proofErr w:type="gramStart"/>
      <w:r w:rsidRPr="0031746F">
        <w:rPr>
          <w:rFonts w:ascii="Times New Roman" w:hAnsi="Times New Roman" w:cs="Times New Roman"/>
          <w:sz w:val="24"/>
          <w:szCs w:val="24"/>
        </w:rPr>
        <w:t>null</w:t>
      </w:r>
      <w:proofErr w:type="gramEnd"/>
      <w:r w:rsidRPr="0031746F">
        <w:rPr>
          <w:rFonts w:ascii="Times New Roman" w:hAnsi="Times New Roman" w:cs="Times New Roman"/>
          <w:sz w:val="24"/>
          <w:szCs w:val="24"/>
        </w:rPr>
        <w:t xml:space="preserve"> and students will be identified for registration into SLST courses for second semester.</w:t>
      </w:r>
    </w:p>
    <w:p w14:paraId="5E20F292" w14:textId="1AB279EC" w:rsidR="009E5D39" w:rsidRPr="0085002D" w:rsidRDefault="009E5D39" w:rsidP="0085002D">
      <w:pPr>
        <w:pStyle w:val="ListParagraph"/>
        <w:numPr>
          <w:ilvl w:val="1"/>
          <w:numId w:val="9"/>
        </w:numPr>
        <w:rPr>
          <w:rFonts w:ascii="Times New Roman" w:hAnsi="Times New Roman" w:cs="Times New Roman"/>
          <w:sz w:val="24"/>
          <w:szCs w:val="24"/>
        </w:rPr>
      </w:pPr>
      <w:r w:rsidRPr="0085002D">
        <w:rPr>
          <w:rFonts w:ascii="Times New Roman" w:hAnsi="Times New Roman" w:cs="Times New Roman"/>
          <w:sz w:val="24"/>
          <w:szCs w:val="24"/>
        </w:rPr>
        <w:t>OVPUE-IT will run a report after the 4</w:t>
      </w:r>
      <w:r w:rsidRPr="0085002D">
        <w:rPr>
          <w:rFonts w:ascii="Times New Roman" w:hAnsi="Times New Roman" w:cs="Times New Roman"/>
          <w:sz w:val="24"/>
          <w:szCs w:val="24"/>
          <w:vertAlign w:val="superscript"/>
        </w:rPr>
        <w:t>th</w:t>
      </w:r>
      <w:r w:rsidRPr="0085002D">
        <w:rPr>
          <w:rFonts w:ascii="Times New Roman" w:hAnsi="Times New Roman" w:cs="Times New Roman"/>
          <w:sz w:val="24"/>
          <w:szCs w:val="24"/>
        </w:rPr>
        <w:t xml:space="preserve"> week of classes to identify students with </w:t>
      </w:r>
      <w:proofErr w:type="spellStart"/>
      <w:r w:rsidRPr="0085002D">
        <w:rPr>
          <w:rFonts w:ascii="Times New Roman" w:hAnsi="Times New Roman" w:cs="Times New Roman"/>
          <w:sz w:val="24"/>
          <w:szCs w:val="24"/>
        </w:rPr>
        <w:t>UNconfirmed</w:t>
      </w:r>
      <w:proofErr w:type="spellEnd"/>
      <w:r w:rsidRPr="0085002D">
        <w:rPr>
          <w:rFonts w:ascii="Times New Roman" w:hAnsi="Times New Roman" w:cs="Times New Roman"/>
          <w:sz w:val="24"/>
          <w:szCs w:val="24"/>
        </w:rPr>
        <w:t xml:space="preserve"> exemptions and will upload a new code indicating the </w:t>
      </w:r>
      <w:proofErr w:type="spellStart"/>
      <w:r w:rsidRPr="0085002D">
        <w:rPr>
          <w:rFonts w:ascii="Times New Roman" w:hAnsi="Times New Roman" w:cs="Times New Roman"/>
          <w:sz w:val="24"/>
          <w:szCs w:val="24"/>
        </w:rPr>
        <w:t>UNconfirmed</w:t>
      </w:r>
      <w:proofErr w:type="spellEnd"/>
      <w:r w:rsidRPr="0085002D">
        <w:rPr>
          <w:rFonts w:ascii="Times New Roman" w:hAnsi="Times New Roman" w:cs="Times New Roman"/>
          <w:sz w:val="24"/>
          <w:szCs w:val="24"/>
        </w:rPr>
        <w:t xml:space="preserve"> exemption(s) are null.</w:t>
      </w:r>
    </w:p>
    <w:p w14:paraId="3106AC39" w14:textId="0D9ABF8A" w:rsidR="009E5D39" w:rsidRPr="0085002D" w:rsidRDefault="009E5D39" w:rsidP="0085002D">
      <w:pPr>
        <w:pStyle w:val="ListParagraph"/>
        <w:numPr>
          <w:ilvl w:val="2"/>
          <w:numId w:val="9"/>
        </w:numPr>
        <w:rPr>
          <w:rFonts w:ascii="Times New Roman" w:hAnsi="Times New Roman" w:cs="Times New Roman"/>
          <w:sz w:val="24"/>
          <w:szCs w:val="24"/>
        </w:rPr>
      </w:pPr>
      <w:r w:rsidRPr="0085002D">
        <w:rPr>
          <w:rFonts w:ascii="Times New Roman" w:hAnsi="Times New Roman" w:cs="Times New Roman"/>
          <w:sz w:val="24"/>
          <w:szCs w:val="24"/>
        </w:rPr>
        <w:t>OVPUE-IT will provide a list of SIDs for these students to the Registrar.</w:t>
      </w:r>
    </w:p>
    <w:p w14:paraId="6809D0BC" w14:textId="1D61E2BA" w:rsidR="009E5D39" w:rsidRPr="0085002D" w:rsidRDefault="009E5D39" w:rsidP="0085002D">
      <w:pPr>
        <w:pStyle w:val="ListParagraph"/>
        <w:numPr>
          <w:ilvl w:val="2"/>
          <w:numId w:val="9"/>
        </w:numPr>
        <w:rPr>
          <w:rFonts w:ascii="Times New Roman" w:hAnsi="Times New Roman" w:cs="Times New Roman"/>
          <w:sz w:val="24"/>
          <w:szCs w:val="24"/>
        </w:rPr>
      </w:pPr>
      <w:r w:rsidRPr="0085002D">
        <w:rPr>
          <w:rFonts w:ascii="Times New Roman" w:hAnsi="Times New Roman" w:cs="Times New Roman"/>
          <w:sz w:val="24"/>
          <w:szCs w:val="24"/>
        </w:rPr>
        <w:t>The Registrar will send an e-mail notification to these students indicating that we were unable to confirm the transfer credit upon which they had been granted a temporary exemption from SLST requirements and that they will need to add required SLST courses to their schedule for 2</w:t>
      </w:r>
      <w:r w:rsidRPr="0085002D">
        <w:rPr>
          <w:rFonts w:ascii="Times New Roman" w:hAnsi="Times New Roman" w:cs="Times New Roman"/>
          <w:sz w:val="24"/>
          <w:szCs w:val="24"/>
          <w:vertAlign w:val="superscript"/>
        </w:rPr>
        <w:t>nd</w:t>
      </w:r>
      <w:r w:rsidRPr="0085002D">
        <w:rPr>
          <w:rFonts w:ascii="Times New Roman" w:hAnsi="Times New Roman" w:cs="Times New Roman"/>
          <w:sz w:val="24"/>
          <w:szCs w:val="24"/>
        </w:rPr>
        <w:t xml:space="preserve"> semester.  Students will be referred to their advisors with any questions.</w:t>
      </w:r>
    </w:p>
    <w:p w14:paraId="5B99A7D1" w14:textId="4F43B690" w:rsidR="009E5D39" w:rsidRPr="0085002D" w:rsidRDefault="00BC4A6D" w:rsidP="0085002D">
      <w:pPr>
        <w:pStyle w:val="ListParagraph"/>
        <w:numPr>
          <w:ilvl w:val="2"/>
          <w:numId w:val="9"/>
        </w:numPr>
        <w:rPr>
          <w:rFonts w:ascii="Times New Roman" w:hAnsi="Times New Roman" w:cs="Times New Roman"/>
          <w:sz w:val="24"/>
          <w:szCs w:val="24"/>
        </w:rPr>
      </w:pPr>
      <w:r w:rsidRPr="0085002D">
        <w:rPr>
          <w:rFonts w:ascii="Times New Roman" w:hAnsi="Times New Roman" w:cs="Times New Roman"/>
          <w:sz w:val="24"/>
          <w:szCs w:val="24"/>
        </w:rPr>
        <w:t>These</w:t>
      </w:r>
      <w:r w:rsidR="009E5D39" w:rsidRPr="0085002D">
        <w:rPr>
          <w:rFonts w:ascii="Times New Roman" w:hAnsi="Times New Roman" w:cs="Times New Roman"/>
          <w:sz w:val="24"/>
          <w:szCs w:val="24"/>
        </w:rPr>
        <w:t xml:space="preserve"> students will be included in the pre-registration process pri</w:t>
      </w:r>
      <w:r w:rsidR="00C57892" w:rsidRPr="0085002D">
        <w:rPr>
          <w:rFonts w:ascii="Times New Roman" w:hAnsi="Times New Roman" w:cs="Times New Roman"/>
          <w:sz w:val="24"/>
          <w:szCs w:val="24"/>
        </w:rPr>
        <w:t>or to the beginning of CSR for their 2nd</w:t>
      </w:r>
      <w:r w:rsidR="009E5D39" w:rsidRPr="0085002D">
        <w:rPr>
          <w:rFonts w:ascii="Times New Roman" w:hAnsi="Times New Roman" w:cs="Times New Roman"/>
          <w:sz w:val="24"/>
          <w:szCs w:val="24"/>
        </w:rPr>
        <w:t xml:space="preserve"> term</w:t>
      </w:r>
      <w:r w:rsidR="00A42358">
        <w:rPr>
          <w:rFonts w:ascii="Times New Roman" w:hAnsi="Times New Roman" w:cs="Times New Roman"/>
          <w:sz w:val="24"/>
          <w:szCs w:val="24"/>
        </w:rPr>
        <w:t>.</w:t>
      </w:r>
    </w:p>
    <w:p w14:paraId="0AAB7224" w14:textId="41F2DAF3" w:rsidR="00B0441A" w:rsidRPr="0031746F" w:rsidRDefault="00B0441A" w:rsidP="0031746F">
      <w:pPr>
        <w:pStyle w:val="ListParagraph"/>
        <w:numPr>
          <w:ilvl w:val="0"/>
          <w:numId w:val="9"/>
        </w:numPr>
        <w:rPr>
          <w:rFonts w:ascii="Times New Roman" w:hAnsi="Times New Roman" w:cs="Times New Roman"/>
          <w:sz w:val="24"/>
          <w:szCs w:val="24"/>
        </w:rPr>
      </w:pPr>
      <w:r w:rsidRPr="0031746F">
        <w:rPr>
          <w:rFonts w:ascii="Times New Roman" w:hAnsi="Times New Roman" w:cs="Times New Roman"/>
          <w:sz w:val="24"/>
          <w:szCs w:val="24"/>
        </w:rPr>
        <w:t xml:space="preserve">Fully evaluated transfer credit could be posted at any time and exempt a </w:t>
      </w:r>
      <w:r w:rsidR="001754F8" w:rsidRPr="0031746F">
        <w:rPr>
          <w:rFonts w:ascii="Times New Roman" w:hAnsi="Times New Roman" w:cs="Times New Roman"/>
          <w:sz w:val="24"/>
          <w:szCs w:val="24"/>
        </w:rPr>
        <w:t>student</w:t>
      </w:r>
      <w:r w:rsidRPr="0031746F">
        <w:rPr>
          <w:rFonts w:ascii="Times New Roman" w:hAnsi="Times New Roman" w:cs="Times New Roman"/>
          <w:sz w:val="24"/>
          <w:szCs w:val="24"/>
        </w:rPr>
        <w:t xml:space="preserve"> from specific S</w:t>
      </w:r>
      <w:r w:rsidR="00C35F85" w:rsidRPr="0031746F">
        <w:rPr>
          <w:rFonts w:ascii="Times New Roman" w:hAnsi="Times New Roman" w:cs="Times New Roman"/>
          <w:sz w:val="24"/>
          <w:szCs w:val="24"/>
        </w:rPr>
        <w:t>LST requirements.  OVPUE-IT</w:t>
      </w:r>
      <w:r w:rsidRPr="0031746F">
        <w:rPr>
          <w:rFonts w:ascii="Times New Roman" w:hAnsi="Times New Roman" w:cs="Times New Roman"/>
          <w:sz w:val="24"/>
          <w:szCs w:val="24"/>
        </w:rPr>
        <w:t xml:space="preserve"> continue</w:t>
      </w:r>
      <w:r w:rsidR="00C35F85" w:rsidRPr="0031746F">
        <w:rPr>
          <w:rFonts w:ascii="Times New Roman" w:hAnsi="Times New Roman" w:cs="Times New Roman"/>
          <w:sz w:val="24"/>
          <w:szCs w:val="24"/>
        </w:rPr>
        <w:t>s</w:t>
      </w:r>
      <w:r w:rsidRPr="0031746F">
        <w:rPr>
          <w:rFonts w:ascii="Times New Roman" w:hAnsi="Times New Roman" w:cs="Times New Roman"/>
          <w:sz w:val="24"/>
          <w:szCs w:val="24"/>
        </w:rPr>
        <w:t xml:space="preserve"> to run reports and to update CONFIRMED exemption codes in student SIS records.</w:t>
      </w:r>
    </w:p>
    <w:p w14:paraId="2D6BDF9B" w14:textId="77777777" w:rsidR="000D3C1D" w:rsidRDefault="000D3C1D">
      <w:pPr>
        <w:rPr>
          <w:rFonts w:ascii="Times New Roman" w:hAnsi="Times New Roman" w:cs="Times New Roman"/>
          <w:b/>
          <w:sz w:val="24"/>
          <w:szCs w:val="24"/>
        </w:rPr>
      </w:pPr>
      <w:r>
        <w:rPr>
          <w:rFonts w:ascii="Times New Roman" w:hAnsi="Times New Roman" w:cs="Times New Roman"/>
          <w:b/>
          <w:sz w:val="24"/>
          <w:szCs w:val="24"/>
        </w:rPr>
        <w:br w:type="page"/>
      </w:r>
    </w:p>
    <w:p w14:paraId="7831E70A" w14:textId="1AFA5B08" w:rsidR="00295453" w:rsidRPr="00357E73" w:rsidRDefault="000D3C1D" w:rsidP="00640E46">
      <w:pPr>
        <w:pStyle w:val="Heading1"/>
      </w:pPr>
      <w:bookmarkStart w:id="0" w:name="_Appendix:_SLST_Exemption"/>
      <w:bookmarkEnd w:id="0"/>
      <w:r>
        <w:lastRenderedPageBreak/>
        <w:t xml:space="preserve">Appendix: </w:t>
      </w:r>
      <w:r w:rsidR="00295453" w:rsidRPr="00357E73">
        <w:t xml:space="preserve">SLST Exemption </w:t>
      </w:r>
      <w:r w:rsidR="00295453">
        <w:t xml:space="preserve">Coding (AAR &amp; </w:t>
      </w:r>
      <w:proofErr w:type="spellStart"/>
      <w:r w:rsidR="00295453">
        <w:t>AdRx</w:t>
      </w:r>
      <w:proofErr w:type="spellEnd"/>
      <w:r w:rsidR="00295453">
        <w:t>)</w:t>
      </w:r>
    </w:p>
    <w:p w14:paraId="5CD766E2" w14:textId="77777777" w:rsidR="00640E46" w:rsidRDefault="00640E46" w:rsidP="002C6D03">
      <w:pPr>
        <w:spacing w:after="0"/>
        <w:rPr>
          <w:b/>
          <w:sz w:val="20"/>
          <w:szCs w:val="20"/>
        </w:rPr>
      </w:pPr>
    </w:p>
    <w:p w14:paraId="564DD07D" w14:textId="5BA17A23" w:rsidR="002C6D03" w:rsidRPr="001F44DF" w:rsidRDefault="002C6D03" w:rsidP="002C6D03">
      <w:pPr>
        <w:spacing w:after="0"/>
        <w:rPr>
          <w:b/>
          <w:sz w:val="20"/>
          <w:szCs w:val="20"/>
        </w:rPr>
      </w:pPr>
      <w:r w:rsidRPr="001F44DF">
        <w:rPr>
          <w:b/>
          <w:sz w:val="20"/>
          <w:szCs w:val="20"/>
        </w:rPr>
        <w:t>AAR Overall Heading: SLST Status</w:t>
      </w:r>
    </w:p>
    <w:p w14:paraId="02441C90" w14:textId="77777777" w:rsidR="002C6D03" w:rsidRPr="001F44DF" w:rsidRDefault="002C6D03" w:rsidP="002C6D03">
      <w:pPr>
        <w:spacing w:after="0"/>
        <w:rPr>
          <w:b/>
          <w:sz w:val="20"/>
          <w:szCs w:val="20"/>
        </w:rPr>
      </w:pPr>
      <w:r w:rsidRPr="001F44DF">
        <w:rPr>
          <w:b/>
          <w:sz w:val="20"/>
          <w:szCs w:val="20"/>
        </w:rPr>
        <w:t>AAR Overall Text: All international students must either complete or receive an exemption from the English Language Oracy and English Language Literacy requirements.</w:t>
      </w:r>
    </w:p>
    <w:p w14:paraId="53C7B552" w14:textId="77777777" w:rsidR="002C6D03" w:rsidRPr="004C052D" w:rsidRDefault="002C6D03" w:rsidP="002C6D03">
      <w:pPr>
        <w:spacing w:after="0"/>
        <w:rPr>
          <w:b/>
          <w:sz w:val="20"/>
          <w:szCs w:val="20"/>
        </w:rPr>
      </w:pPr>
    </w:p>
    <w:tbl>
      <w:tblPr>
        <w:tblStyle w:val="TableGrid"/>
        <w:tblW w:w="0" w:type="auto"/>
        <w:tblLook w:val="04A0" w:firstRow="1" w:lastRow="0" w:firstColumn="1" w:lastColumn="0" w:noHBand="0" w:noVBand="1"/>
      </w:tblPr>
      <w:tblGrid>
        <w:gridCol w:w="563"/>
        <w:gridCol w:w="2130"/>
        <w:gridCol w:w="486"/>
        <w:gridCol w:w="1026"/>
        <w:gridCol w:w="950"/>
        <w:gridCol w:w="909"/>
        <w:gridCol w:w="1106"/>
        <w:gridCol w:w="2130"/>
      </w:tblGrid>
      <w:tr w:rsidR="002C6D03" w:rsidRPr="004C052D" w14:paraId="75A11B39" w14:textId="77777777" w:rsidTr="008B7F39">
        <w:tc>
          <w:tcPr>
            <w:tcW w:w="14340" w:type="dxa"/>
            <w:gridSpan w:val="8"/>
            <w:tcBorders>
              <w:top w:val="single" w:sz="24" w:space="0" w:color="auto"/>
              <w:left w:val="single" w:sz="24" w:space="0" w:color="auto"/>
              <w:right w:val="single" w:sz="24" w:space="0" w:color="auto"/>
            </w:tcBorders>
            <w:shd w:val="clear" w:color="auto" w:fill="BFBFBF" w:themeFill="background1" w:themeFillShade="BF"/>
          </w:tcPr>
          <w:p w14:paraId="2F83FD81" w14:textId="77777777" w:rsidR="002C6D03" w:rsidRPr="002C4016" w:rsidRDefault="002C6D03" w:rsidP="008B7F39">
            <w:pPr>
              <w:jc w:val="center"/>
              <w:rPr>
                <w:b/>
                <w:sz w:val="24"/>
                <w:szCs w:val="24"/>
              </w:rPr>
            </w:pPr>
            <w:r>
              <w:rPr>
                <w:b/>
                <w:sz w:val="24"/>
                <w:szCs w:val="24"/>
              </w:rPr>
              <w:t>SLST ORACY</w:t>
            </w:r>
          </w:p>
        </w:tc>
      </w:tr>
      <w:tr w:rsidR="002C6D03" w:rsidRPr="004C052D" w14:paraId="2F51AF74" w14:textId="77777777" w:rsidTr="008B7F39">
        <w:tc>
          <w:tcPr>
            <w:tcW w:w="14340" w:type="dxa"/>
            <w:gridSpan w:val="8"/>
            <w:tcBorders>
              <w:left w:val="single" w:sz="24" w:space="0" w:color="auto"/>
              <w:bottom w:val="single" w:sz="24" w:space="0" w:color="auto"/>
              <w:right w:val="single" w:sz="24" w:space="0" w:color="auto"/>
            </w:tcBorders>
            <w:shd w:val="clear" w:color="auto" w:fill="BFBFBF" w:themeFill="background1" w:themeFillShade="BF"/>
          </w:tcPr>
          <w:p w14:paraId="409E3FFC" w14:textId="77777777" w:rsidR="002C6D03" w:rsidRDefault="002C6D03" w:rsidP="008B7F39">
            <w:pPr>
              <w:rPr>
                <w:b/>
                <w:sz w:val="20"/>
                <w:szCs w:val="20"/>
              </w:rPr>
            </w:pPr>
            <w:r w:rsidRPr="004C052D">
              <w:rPr>
                <w:b/>
                <w:sz w:val="20"/>
                <w:szCs w:val="20"/>
              </w:rPr>
              <w:t>All Oracy Requirements Met Code: PLTBL ORA</w:t>
            </w:r>
          </w:p>
          <w:p w14:paraId="12097E24" w14:textId="77777777" w:rsidR="002C6D03" w:rsidRDefault="002C6D03" w:rsidP="008B7F39">
            <w:pPr>
              <w:rPr>
                <w:b/>
                <w:sz w:val="20"/>
                <w:szCs w:val="20"/>
              </w:rPr>
            </w:pPr>
            <w:r>
              <w:rPr>
                <w:b/>
                <w:sz w:val="20"/>
                <w:szCs w:val="20"/>
              </w:rPr>
              <w:t>AAR Requirement: 24773</w:t>
            </w:r>
          </w:p>
          <w:p w14:paraId="1138EB85" w14:textId="77777777" w:rsidR="002C6D03" w:rsidRDefault="002C6D03" w:rsidP="008B7F39">
            <w:pPr>
              <w:rPr>
                <w:b/>
                <w:sz w:val="20"/>
                <w:szCs w:val="20"/>
              </w:rPr>
            </w:pPr>
            <w:r>
              <w:rPr>
                <w:b/>
                <w:sz w:val="20"/>
                <w:szCs w:val="20"/>
              </w:rPr>
              <w:t>AAR Heading: Oracy</w:t>
            </w:r>
          </w:p>
          <w:p w14:paraId="4FB008E2" w14:textId="77777777" w:rsidR="002C6D03" w:rsidRPr="00016211" w:rsidRDefault="002C6D03" w:rsidP="008B7F39">
            <w:pPr>
              <w:rPr>
                <w:b/>
                <w:sz w:val="24"/>
                <w:szCs w:val="24"/>
              </w:rPr>
            </w:pPr>
            <w:r>
              <w:rPr>
                <w:b/>
                <w:sz w:val="20"/>
                <w:szCs w:val="20"/>
              </w:rPr>
              <w:t>AAR Text: Oracy Requirement Status</w:t>
            </w:r>
          </w:p>
        </w:tc>
      </w:tr>
      <w:tr w:rsidR="002C6D03" w:rsidRPr="004C052D" w14:paraId="042C1EAC" w14:textId="77777777" w:rsidTr="008B7F39">
        <w:tc>
          <w:tcPr>
            <w:tcW w:w="675" w:type="dxa"/>
            <w:tcBorders>
              <w:top w:val="single" w:sz="24" w:space="0" w:color="auto"/>
              <w:left w:val="single" w:sz="24" w:space="0" w:color="auto"/>
            </w:tcBorders>
            <w:shd w:val="clear" w:color="auto" w:fill="BFBFBF" w:themeFill="background1" w:themeFillShade="BF"/>
          </w:tcPr>
          <w:p w14:paraId="6BC4B773" w14:textId="77777777" w:rsidR="002C6D03" w:rsidRPr="004C052D" w:rsidRDefault="002C6D03" w:rsidP="008B7F39">
            <w:pPr>
              <w:jc w:val="center"/>
              <w:rPr>
                <w:b/>
                <w:sz w:val="20"/>
                <w:szCs w:val="20"/>
              </w:rPr>
            </w:pPr>
            <w:proofErr w:type="spellStart"/>
            <w:r w:rsidRPr="004C052D">
              <w:rPr>
                <w:b/>
                <w:sz w:val="20"/>
                <w:szCs w:val="20"/>
              </w:rPr>
              <w:t>AdRx</w:t>
            </w:r>
            <w:proofErr w:type="spellEnd"/>
            <w:r w:rsidRPr="004C052D">
              <w:rPr>
                <w:b/>
                <w:sz w:val="20"/>
                <w:szCs w:val="20"/>
              </w:rPr>
              <w:t xml:space="preserve"> Score</w:t>
            </w:r>
          </w:p>
        </w:tc>
        <w:tc>
          <w:tcPr>
            <w:tcW w:w="3494" w:type="dxa"/>
            <w:tcBorders>
              <w:top w:val="single" w:sz="24" w:space="0" w:color="auto"/>
              <w:right w:val="single" w:sz="24" w:space="0" w:color="auto"/>
            </w:tcBorders>
            <w:shd w:val="clear" w:color="auto" w:fill="BFBFBF" w:themeFill="background1" w:themeFillShade="BF"/>
            <w:vAlign w:val="center"/>
          </w:tcPr>
          <w:p w14:paraId="74BEAD76" w14:textId="77777777" w:rsidR="002C6D03" w:rsidRPr="004C052D" w:rsidRDefault="002C6D03" w:rsidP="008B7F39">
            <w:pPr>
              <w:jc w:val="center"/>
              <w:rPr>
                <w:b/>
                <w:sz w:val="20"/>
                <w:szCs w:val="20"/>
              </w:rPr>
            </w:pPr>
            <w:proofErr w:type="spellStart"/>
            <w:r w:rsidRPr="004C052D">
              <w:rPr>
                <w:b/>
                <w:sz w:val="20"/>
                <w:szCs w:val="20"/>
              </w:rPr>
              <w:t>AdRx</w:t>
            </w:r>
            <w:proofErr w:type="spellEnd"/>
            <w:r w:rsidRPr="004C052D">
              <w:rPr>
                <w:b/>
                <w:sz w:val="20"/>
                <w:szCs w:val="20"/>
              </w:rPr>
              <w:t xml:space="preserve"> Text</w:t>
            </w:r>
          </w:p>
        </w:tc>
        <w:tc>
          <w:tcPr>
            <w:tcW w:w="571" w:type="dxa"/>
            <w:tcBorders>
              <w:top w:val="single" w:sz="24" w:space="0" w:color="auto"/>
              <w:left w:val="single" w:sz="24" w:space="0" w:color="auto"/>
            </w:tcBorders>
            <w:shd w:val="clear" w:color="auto" w:fill="BFBFBF" w:themeFill="background1" w:themeFillShade="BF"/>
          </w:tcPr>
          <w:p w14:paraId="52117D47" w14:textId="77777777" w:rsidR="002C6D03" w:rsidRDefault="002C6D03" w:rsidP="008B7F39">
            <w:pPr>
              <w:jc w:val="center"/>
              <w:rPr>
                <w:b/>
                <w:sz w:val="20"/>
                <w:szCs w:val="20"/>
              </w:rPr>
            </w:pPr>
            <w:r>
              <w:rPr>
                <w:b/>
                <w:sz w:val="20"/>
                <w:szCs w:val="20"/>
              </w:rPr>
              <w:t>AAR Line</w:t>
            </w:r>
          </w:p>
        </w:tc>
        <w:tc>
          <w:tcPr>
            <w:tcW w:w="1539" w:type="dxa"/>
            <w:tcBorders>
              <w:top w:val="single" w:sz="24" w:space="0" w:color="auto"/>
            </w:tcBorders>
            <w:shd w:val="clear" w:color="auto" w:fill="BFBFBF" w:themeFill="background1" w:themeFillShade="BF"/>
          </w:tcPr>
          <w:p w14:paraId="03FFFEEA" w14:textId="77777777" w:rsidR="002C6D03" w:rsidRDefault="002C6D03" w:rsidP="008B7F39">
            <w:pPr>
              <w:jc w:val="center"/>
              <w:rPr>
                <w:b/>
                <w:sz w:val="20"/>
                <w:szCs w:val="20"/>
              </w:rPr>
            </w:pPr>
            <w:r>
              <w:rPr>
                <w:b/>
                <w:sz w:val="20"/>
                <w:szCs w:val="20"/>
              </w:rPr>
              <w:t>AAR Precondition</w:t>
            </w:r>
          </w:p>
        </w:tc>
        <w:tc>
          <w:tcPr>
            <w:tcW w:w="1347" w:type="dxa"/>
            <w:tcBorders>
              <w:top w:val="single" w:sz="24" w:space="0" w:color="auto"/>
            </w:tcBorders>
            <w:shd w:val="clear" w:color="auto" w:fill="BFBFBF" w:themeFill="background1" w:themeFillShade="BF"/>
          </w:tcPr>
          <w:p w14:paraId="0EE2FCA0" w14:textId="77777777" w:rsidR="002C6D03" w:rsidRDefault="002C6D03" w:rsidP="008B7F39">
            <w:pPr>
              <w:jc w:val="center"/>
              <w:rPr>
                <w:b/>
                <w:sz w:val="20"/>
                <w:szCs w:val="20"/>
              </w:rPr>
            </w:pPr>
            <w:r>
              <w:rPr>
                <w:b/>
                <w:sz w:val="20"/>
                <w:szCs w:val="20"/>
              </w:rPr>
              <w:t>AAR Completion</w:t>
            </w:r>
          </w:p>
        </w:tc>
        <w:tc>
          <w:tcPr>
            <w:tcW w:w="1252" w:type="dxa"/>
            <w:tcBorders>
              <w:top w:val="single" w:sz="24" w:space="0" w:color="auto"/>
            </w:tcBorders>
            <w:shd w:val="clear" w:color="auto" w:fill="BFBFBF" w:themeFill="background1" w:themeFillShade="BF"/>
          </w:tcPr>
          <w:p w14:paraId="350240A5" w14:textId="77777777" w:rsidR="002C6D03" w:rsidRDefault="002C6D03" w:rsidP="008B7F39">
            <w:pPr>
              <w:jc w:val="center"/>
              <w:rPr>
                <w:b/>
                <w:sz w:val="20"/>
                <w:szCs w:val="20"/>
              </w:rPr>
            </w:pPr>
            <w:r>
              <w:rPr>
                <w:b/>
                <w:sz w:val="20"/>
                <w:szCs w:val="20"/>
              </w:rPr>
              <w:t>AAR Course List</w:t>
            </w:r>
          </w:p>
        </w:tc>
        <w:tc>
          <w:tcPr>
            <w:tcW w:w="1969" w:type="dxa"/>
            <w:tcBorders>
              <w:top w:val="single" w:sz="24" w:space="0" w:color="auto"/>
            </w:tcBorders>
            <w:shd w:val="clear" w:color="auto" w:fill="BFBFBF" w:themeFill="background1" w:themeFillShade="BF"/>
          </w:tcPr>
          <w:p w14:paraId="3276CE76" w14:textId="77777777" w:rsidR="002C6D03" w:rsidRDefault="002C6D03" w:rsidP="008B7F39">
            <w:pPr>
              <w:jc w:val="center"/>
              <w:rPr>
                <w:b/>
                <w:sz w:val="20"/>
                <w:szCs w:val="20"/>
              </w:rPr>
            </w:pPr>
            <w:r>
              <w:rPr>
                <w:b/>
                <w:sz w:val="20"/>
                <w:szCs w:val="20"/>
              </w:rPr>
              <w:t>AAR Heading</w:t>
            </w:r>
          </w:p>
        </w:tc>
        <w:tc>
          <w:tcPr>
            <w:tcW w:w="3493" w:type="dxa"/>
            <w:tcBorders>
              <w:top w:val="single" w:sz="24" w:space="0" w:color="auto"/>
              <w:right w:val="single" w:sz="24" w:space="0" w:color="auto"/>
            </w:tcBorders>
            <w:shd w:val="clear" w:color="auto" w:fill="BFBFBF" w:themeFill="background1" w:themeFillShade="BF"/>
          </w:tcPr>
          <w:p w14:paraId="12DB5A83" w14:textId="77777777" w:rsidR="002C6D03" w:rsidRPr="004C052D" w:rsidRDefault="002C6D03" w:rsidP="008B7F39">
            <w:pPr>
              <w:jc w:val="center"/>
              <w:rPr>
                <w:b/>
                <w:sz w:val="20"/>
                <w:szCs w:val="20"/>
              </w:rPr>
            </w:pPr>
            <w:r>
              <w:rPr>
                <w:b/>
                <w:sz w:val="20"/>
                <w:szCs w:val="20"/>
              </w:rPr>
              <w:t>AAR Text</w:t>
            </w:r>
          </w:p>
        </w:tc>
      </w:tr>
      <w:tr w:rsidR="002C6D03" w:rsidRPr="00313F3E" w14:paraId="6C012877" w14:textId="77777777" w:rsidTr="008B7F39">
        <w:tc>
          <w:tcPr>
            <w:tcW w:w="675" w:type="dxa"/>
            <w:tcBorders>
              <w:left w:val="single" w:sz="24" w:space="0" w:color="auto"/>
            </w:tcBorders>
            <w:shd w:val="clear" w:color="auto" w:fill="FFFFFF" w:themeFill="background1"/>
          </w:tcPr>
          <w:p w14:paraId="2BA1601D" w14:textId="77777777" w:rsidR="002C6D03" w:rsidRPr="00244789" w:rsidRDefault="002C6D03" w:rsidP="008B7F39">
            <w:pPr>
              <w:rPr>
                <w:rFonts w:cstheme="minorHAnsi"/>
                <w:sz w:val="20"/>
                <w:szCs w:val="20"/>
              </w:rPr>
            </w:pPr>
          </w:p>
        </w:tc>
        <w:tc>
          <w:tcPr>
            <w:tcW w:w="3494" w:type="dxa"/>
            <w:tcBorders>
              <w:right w:val="single" w:sz="24" w:space="0" w:color="auto"/>
            </w:tcBorders>
            <w:shd w:val="clear" w:color="auto" w:fill="FFFFFF" w:themeFill="background1"/>
          </w:tcPr>
          <w:p w14:paraId="68F0F1C7" w14:textId="77777777" w:rsidR="002C6D03" w:rsidRPr="00244789" w:rsidRDefault="002C6D03" w:rsidP="008B7F39">
            <w:pPr>
              <w:rPr>
                <w:rFonts w:cstheme="minorHAnsi"/>
                <w:sz w:val="20"/>
                <w:szCs w:val="20"/>
              </w:rPr>
            </w:pPr>
          </w:p>
        </w:tc>
        <w:tc>
          <w:tcPr>
            <w:tcW w:w="571" w:type="dxa"/>
            <w:tcBorders>
              <w:left w:val="single" w:sz="24" w:space="0" w:color="auto"/>
            </w:tcBorders>
            <w:shd w:val="clear" w:color="auto" w:fill="FFFFFF" w:themeFill="background1"/>
          </w:tcPr>
          <w:p w14:paraId="7E7856CD" w14:textId="77777777" w:rsidR="002C6D03" w:rsidRPr="00313F3E" w:rsidRDefault="002C6D03" w:rsidP="008B7F39">
            <w:pPr>
              <w:rPr>
                <w:rFonts w:cstheme="minorHAnsi"/>
                <w:sz w:val="20"/>
                <w:szCs w:val="20"/>
              </w:rPr>
            </w:pPr>
            <w:r w:rsidRPr="00313F3E">
              <w:rPr>
                <w:rFonts w:cstheme="minorHAnsi"/>
                <w:sz w:val="20"/>
                <w:szCs w:val="20"/>
              </w:rPr>
              <w:t>10</w:t>
            </w:r>
          </w:p>
        </w:tc>
        <w:tc>
          <w:tcPr>
            <w:tcW w:w="1539" w:type="dxa"/>
            <w:shd w:val="clear" w:color="auto" w:fill="FFFFFF" w:themeFill="background1"/>
          </w:tcPr>
          <w:p w14:paraId="69A6EBCF" w14:textId="77777777" w:rsidR="002C6D03" w:rsidRPr="00313F3E" w:rsidRDefault="002C6D03" w:rsidP="008B7F39">
            <w:pPr>
              <w:rPr>
                <w:rFonts w:cstheme="minorHAnsi"/>
                <w:sz w:val="20"/>
                <w:szCs w:val="20"/>
              </w:rPr>
            </w:pPr>
            <w:r w:rsidRPr="00313F3E">
              <w:rPr>
                <w:rFonts w:cstheme="minorHAnsi"/>
                <w:sz w:val="20"/>
                <w:szCs w:val="20"/>
              </w:rPr>
              <w:t>PLTBL ORA = 0</w:t>
            </w:r>
          </w:p>
        </w:tc>
        <w:tc>
          <w:tcPr>
            <w:tcW w:w="1347" w:type="dxa"/>
            <w:shd w:val="clear" w:color="auto" w:fill="FFFFFF" w:themeFill="background1"/>
          </w:tcPr>
          <w:p w14:paraId="43B14F6C" w14:textId="77777777" w:rsidR="002C6D03" w:rsidRPr="00313F3E" w:rsidRDefault="002C6D03" w:rsidP="008B7F39">
            <w:pPr>
              <w:rPr>
                <w:rFonts w:cstheme="minorHAnsi"/>
                <w:sz w:val="20"/>
                <w:szCs w:val="20"/>
              </w:rPr>
            </w:pPr>
            <w:r w:rsidRPr="00313F3E">
              <w:rPr>
                <w:rFonts w:cstheme="minorHAnsi"/>
                <w:sz w:val="20"/>
                <w:szCs w:val="20"/>
              </w:rPr>
              <w:t>Never Satisfied</w:t>
            </w:r>
          </w:p>
        </w:tc>
        <w:tc>
          <w:tcPr>
            <w:tcW w:w="1252" w:type="dxa"/>
            <w:shd w:val="clear" w:color="auto" w:fill="FFFFFF" w:themeFill="background1"/>
          </w:tcPr>
          <w:p w14:paraId="0440B94E" w14:textId="77777777" w:rsidR="002C6D03" w:rsidRPr="00313F3E" w:rsidRDefault="002C6D03" w:rsidP="008B7F39">
            <w:pPr>
              <w:rPr>
                <w:rFonts w:cstheme="minorHAnsi"/>
                <w:sz w:val="20"/>
                <w:szCs w:val="20"/>
              </w:rPr>
            </w:pPr>
            <w:r w:rsidRPr="00313F3E">
              <w:rPr>
                <w:rFonts w:cstheme="minorHAnsi"/>
                <w:sz w:val="20"/>
                <w:szCs w:val="20"/>
              </w:rPr>
              <w:t>n/a</w:t>
            </w:r>
          </w:p>
        </w:tc>
        <w:tc>
          <w:tcPr>
            <w:tcW w:w="1969" w:type="dxa"/>
            <w:shd w:val="clear" w:color="auto" w:fill="FFFFFF" w:themeFill="background1"/>
          </w:tcPr>
          <w:p w14:paraId="42119B5C" w14:textId="77777777" w:rsidR="002C6D03" w:rsidRPr="00313F3E" w:rsidRDefault="002C6D03" w:rsidP="008B7F39">
            <w:pPr>
              <w:rPr>
                <w:rFonts w:cstheme="minorHAnsi"/>
                <w:sz w:val="20"/>
                <w:szCs w:val="20"/>
              </w:rPr>
            </w:pPr>
            <w:r w:rsidRPr="00313F3E">
              <w:rPr>
                <w:rFonts w:cstheme="minorHAnsi"/>
                <w:sz w:val="20"/>
                <w:szCs w:val="20"/>
              </w:rPr>
              <w:t>Status: Not Evaluated</w:t>
            </w:r>
          </w:p>
        </w:tc>
        <w:tc>
          <w:tcPr>
            <w:tcW w:w="3493" w:type="dxa"/>
            <w:tcBorders>
              <w:right w:val="single" w:sz="24" w:space="0" w:color="auto"/>
            </w:tcBorders>
            <w:shd w:val="clear" w:color="auto" w:fill="FFFFFF" w:themeFill="background1"/>
          </w:tcPr>
          <w:p w14:paraId="3881F0D7" w14:textId="77777777" w:rsidR="002C6D03" w:rsidRPr="00313F3E" w:rsidRDefault="002C6D03" w:rsidP="008B7F39">
            <w:pPr>
              <w:rPr>
                <w:rFonts w:cstheme="minorHAnsi"/>
                <w:sz w:val="20"/>
                <w:szCs w:val="20"/>
              </w:rPr>
            </w:pPr>
            <w:r w:rsidRPr="00313F3E">
              <w:rPr>
                <w:rFonts w:cstheme="minorHAnsi"/>
                <w:sz w:val="20"/>
                <w:szCs w:val="20"/>
              </w:rPr>
              <w:t>Your Oracy completion status has not yet been evaluated.</w:t>
            </w:r>
          </w:p>
        </w:tc>
      </w:tr>
      <w:tr w:rsidR="002C6D03" w:rsidRPr="00313F3E" w14:paraId="4D02BFCA" w14:textId="77777777" w:rsidTr="008B7F39">
        <w:tc>
          <w:tcPr>
            <w:tcW w:w="675" w:type="dxa"/>
            <w:tcBorders>
              <w:left w:val="single" w:sz="24" w:space="0" w:color="auto"/>
            </w:tcBorders>
            <w:shd w:val="clear" w:color="auto" w:fill="auto"/>
          </w:tcPr>
          <w:p w14:paraId="037A5E90" w14:textId="77777777" w:rsidR="002C6D03" w:rsidRPr="00313F3E" w:rsidRDefault="002C6D03" w:rsidP="008B7F39">
            <w:pPr>
              <w:rPr>
                <w:sz w:val="20"/>
                <w:szCs w:val="20"/>
              </w:rPr>
            </w:pPr>
            <w:r w:rsidRPr="00313F3E">
              <w:rPr>
                <w:sz w:val="20"/>
                <w:szCs w:val="20"/>
              </w:rPr>
              <w:t>1</w:t>
            </w:r>
          </w:p>
        </w:tc>
        <w:tc>
          <w:tcPr>
            <w:tcW w:w="3494" w:type="dxa"/>
            <w:tcBorders>
              <w:right w:val="single" w:sz="24" w:space="0" w:color="auto"/>
            </w:tcBorders>
            <w:shd w:val="clear" w:color="auto" w:fill="auto"/>
          </w:tcPr>
          <w:p w14:paraId="088A5B36" w14:textId="77777777" w:rsidR="002C6D03" w:rsidRPr="00313F3E" w:rsidRDefault="002C6D03" w:rsidP="008B7F39">
            <w:pPr>
              <w:rPr>
                <w:sz w:val="20"/>
                <w:szCs w:val="20"/>
              </w:rPr>
            </w:pPr>
            <w:r w:rsidRPr="00313F3E">
              <w:rPr>
                <w:sz w:val="20"/>
                <w:szCs w:val="20"/>
              </w:rPr>
              <w:t xml:space="preserve">Unconfirmed: Oracy met by total transfer credit </w:t>
            </w:r>
            <w:r w:rsidRPr="00313F3E">
              <w:rPr>
                <w:sz w:val="20"/>
                <w:szCs w:val="20"/>
                <w:u w:val="single"/>
              </w:rPr>
              <w:t>&gt;</w:t>
            </w:r>
            <w:r w:rsidRPr="00313F3E">
              <w:rPr>
                <w:sz w:val="20"/>
                <w:szCs w:val="20"/>
              </w:rPr>
              <w:t xml:space="preserve"> 45.  </w:t>
            </w:r>
            <w:r w:rsidRPr="00313F3E">
              <w:rPr>
                <w:rFonts w:cs="Times New Roman"/>
                <w:color w:val="000000" w:themeColor="text1"/>
                <w:sz w:val="20"/>
                <w:szCs w:val="20"/>
              </w:rPr>
              <w:t>Final determination of exemption is pending.</w:t>
            </w:r>
          </w:p>
        </w:tc>
        <w:tc>
          <w:tcPr>
            <w:tcW w:w="571" w:type="dxa"/>
            <w:tcBorders>
              <w:left w:val="single" w:sz="24" w:space="0" w:color="auto"/>
            </w:tcBorders>
          </w:tcPr>
          <w:p w14:paraId="3ED9D021" w14:textId="77777777" w:rsidR="002C6D03" w:rsidRPr="00313F3E" w:rsidRDefault="002C6D03" w:rsidP="008B7F39">
            <w:pPr>
              <w:rPr>
                <w:sz w:val="20"/>
                <w:szCs w:val="20"/>
              </w:rPr>
            </w:pPr>
            <w:r w:rsidRPr="00313F3E">
              <w:rPr>
                <w:sz w:val="20"/>
                <w:szCs w:val="20"/>
              </w:rPr>
              <w:t>20</w:t>
            </w:r>
          </w:p>
        </w:tc>
        <w:tc>
          <w:tcPr>
            <w:tcW w:w="1539" w:type="dxa"/>
          </w:tcPr>
          <w:p w14:paraId="45124D97" w14:textId="77777777" w:rsidR="002C6D03" w:rsidRPr="00313F3E" w:rsidRDefault="002C6D03" w:rsidP="008B7F39">
            <w:pPr>
              <w:rPr>
                <w:sz w:val="20"/>
                <w:szCs w:val="20"/>
              </w:rPr>
            </w:pPr>
            <w:r w:rsidRPr="00313F3E">
              <w:rPr>
                <w:sz w:val="20"/>
                <w:szCs w:val="20"/>
              </w:rPr>
              <w:t>PLTBL ORA = 1</w:t>
            </w:r>
          </w:p>
        </w:tc>
        <w:tc>
          <w:tcPr>
            <w:tcW w:w="1347" w:type="dxa"/>
          </w:tcPr>
          <w:p w14:paraId="6A377E42" w14:textId="77777777" w:rsidR="002C6D03" w:rsidRPr="00313F3E" w:rsidRDefault="002C6D03" w:rsidP="008B7F39">
            <w:pPr>
              <w:rPr>
                <w:sz w:val="20"/>
                <w:szCs w:val="20"/>
              </w:rPr>
            </w:pPr>
            <w:r w:rsidRPr="00313F3E">
              <w:rPr>
                <w:sz w:val="20"/>
                <w:szCs w:val="20"/>
              </w:rPr>
              <w:t>Always satisfied (no status shown)</w:t>
            </w:r>
          </w:p>
        </w:tc>
        <w:tc>
          <w:tcPr>
            <w:tcW w:w="1252" w:type="dxa"/>
          </w:tcPr>
          <w:p w14:paraId="6DF39319" w14:textId="77777777" w:rsidR="002C6D03" w:rsidRPr="00313F3E" w:rsidRDefault="002C6D03" w:rsidP="008B7F39">
            <w:pPr>
              <w:rPr>
                <w:sz w:val="20"/>
                <w:szCs w:val="20"/>
              </w:rPr>
            </w:pPr>
            <w:r w:rsidRPr="00313F3E">
              <w:rPr>
                <w:sz w:val="20"/>
                <w:szCs w:val="20"/>
              </w:rPr>
              <w:t>n/a</w:t>
            </w:r>
          </w:p>
        </w:tc>
        <w:tc>
          <w:tcPr>
            <w:tcW w:w="1969" w:type="dxa"/>
          </w:tcPr>
          <w:p w14:paraId="345F2037"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4063BAD1" w14:textId="77777777" w:rsidR="002C6D03" w:rsidRPr="00313F3E" w:rsidRDefault="002C6D03" w:rsidP="008B7F39">
            <w:pPr>
              <w:rPr>
                <w:sz w:val="20"/>
                <w:szCs w:val="20"/>
              </w:rPr>
            </w:pPr>
            <w:r w:rsidRPr="00313F3E">
              <w:rPr>
                <w:sz w:val="20"/>
                <w:szCs w:val="20"/>
              </w:rPr>
              <w:t>It appears that you may have met the Oracy requirement by completing 45 or more transfer credit hours.  Final determination of exemption is pending. Please check again soon.</w:t>
            </w:r>
          </w:p>
        </w:tc>
      </w:tr>
      <w:tr w:rsidR="002C6D03" w:rsidRPr="00313F3E" w14:paraId="5CFD9CF4" w14:textId="77777777" w:rsidTr="008B7F39">
        <w:tc>
          <w:tcPr>
            <w:tcW w:w="675" w:type="dxa"/>
            <w:tcBorders>
              <w:left w:val="single" w:sz="24" w:space="0" w:color="auto"/>
            </w:tcBorders>
            <w:shd w:val="clear" w:color="auto" w:fill="auto"/>
          </w:tcPr>
          <w:p w14:paraId="7D847661" w14:textId="77777777" w:rsidR="002C6D03" w:rsidRPr="00313F3E" w:rsidRDefault="002C6D03" w:rsidP="008B7F39">
            <w:pPr>
              <w:rPr>
                <w:sz w:val="20"/>
                <w:szCs w:val="20"/>
              </w:rPr>
            </w:pPr>
            <w:r w:rsidRPr="00313F3E">
              <w:rPr>
                <w:sz w:val="20"/>
                <w:szCs w:val="20"/>
              </w:rPr>
              <w:t>2</w:t>
            </w:r>
          </w:p>
        </w:tc>
        <w:tc>
          <w:tcPr>
            <w:tcW w:w="3494" w:type="dxa"/>
            <w:tcBorders>
              <w:right w:val="single" w:sz="24" w:space="0" w:color="auto"/>
            </w:tcBorders>
            <w:shd w:val="clear" w:color="auto" w:fill="auto"/>
          </w:tcPr>
          <w:p w14:paraId="5DBE6AD0" w14:textId="77777777" w:rsidR="002C6D03" w:rsidRPr="00313F3E" w:rsidRDefault="002C6D03" w:rsidP="008B7F39">
            <w:pPr>
              <w:rPr>
                <w:sz w:val="20"/>
                <w:szCs w:val="20"/>
              </w:rPr>
            </w:pPr>
            <w:r w:rsidRPr="00313F3E">
              <w:rPr>
                <w:sz w:val="20"/>
                <w:szCs w:val="20"/>
              </w:rPr>
              <w:t xml:space="preserve">Unconfirmed: Oracy met by transfer course credit (equivalent to any of the following): BUS-C104; BUS-C105; COLL-P155; or SPEA-V260.  </w:t>
            </w:r>
            <w:r w:rsidRPr="00313F3E">
              <w:rPr>
                <w:rFonts w:cs="Times New Roman"/>
                <w:color w:val="000000" w:themeColor="text1"/>
                <w:sz w:val="20"/>
                <w:szCs w:val="20"/>
              </w:rPr>
              <w:t>Final determination of exemption is pending.</w:t>
            </w:r>
          </w:p>
        </w:tc>
        <w:tc>
          <w:tcPr>
            <w:tcW w:w="571" w:type="dxa"/>
            <w:tcBorders>
              <w:left w:val="single" w:sz="24" w:space="0" w:color="auto"/>
            </w:tcBorders>
          </w:tcPr>
          <w:p w14:paraId="6D1485E7" w14:textId="77777777" w:rsidR="002C6D03" w:rsidRPr="00313F3E" w:rsidRDefault="002C6D03" w:rsidP="008B7F39">
            <w:pPr>
              <w:rPr>
                <w:sz w:val="20"/>
                <w:szCs w:val="20"/>
              </w:rPr>
            </w:pPr>
            <w:r w:rsidRPr="00313F3E">
              <w:rPr>
                <w:sz w:val="20"/>
                <w:szCs w:val="20"/>
              </w:rPr>
              <w:t>30</w:t>
            </w:r>
          </w:p>
        </w:tc>
        <w:tc>
          <w:tcPr>
            <w:tcW w:w="1539" w:type="dxa"/>
          </w:tcPr>
          <w:p w14:paraId="4761CEAD" w14:textId="77777777" w:rsidR="002C6D03" w:rsidRPr="00313F3E" w:rsidRDefault="002C6D03" w:rsidP="008B7F39">
            <w:pPr>
              <w:rPr>
                <w:sz w:val="20"/>
                <w:szCs w:val="20"/>
              </w:rPr>
            </w:pPr>
            <w:r w:rsidRPr="00313F3E">
              <w:rPr>
                <w:sz w:val="20"/>
                <w:szCs w:val="20"/>
              </w:rPr>
              <w:t>PLTBL ORA = 2</w:t>
            </w:r>
          </w:p>
        </w:tc>
        <w:tc>
          <w:tcPr>
            <w:tcW w:w="1347" w:type="dxa"/>
          </w:tcPr>
          <w:p w14:paraId="0E42A216" w14:textId="77777777" w:rsidR="002C6D03" w:rsidRPr="00313F3E" w:rsidRDefault="002C6D03" w:rsidP="008B7F39">
            <w:pPr>
              <w:rPr>
                <w:sz w:val="20"/>
                <w:szCs w:val="20"/>
              </w:rPr>
            </w:pPr>
            <w:r w:rsidRPr="00313F3E">
              <w:rPr>
                <w:sz w:val="20"/>
                <w:szCs w:val="20"/>
              </w:rPr>
              <w:t>Always satisfied (no status shown)</w:t>
            </w:r>
          </w:p>
        </w:tc>
        <w:tc>
          <w:tcPr>
            <w:tcW w:w="1252" w:type="dxa"/>
          </w:tcPr>
          <w:p w14:paraId="2D50D44D" w14:textId="77777777" w:rsidR="002C6D03" w:rsidRPr="00313F3E" w:rsidRDefault="002C6D03" w:rsidP="008B7F39">
            <w:r w:rsidRPr="00313F3E">
              <w:rPr>
                <w:sz w:val="20"/>
                <w:szCs w:val="20"/>
              </w:rPr>
              <w:t>n/a</w:t>
            </w:r>
          </w:p>
        </w:tc>
        <w:tc>
          <w:tcPr>
            <w:tcW w:w="1969" w:type="dxa"/>
          </w:tcPr>
          <w:p w14:paraId="10ED4B31"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7A6A59A2" w14:textId="77777777" w:rsidR="002C6D03" w:rsidRPr="00313F3E" w:rsidRDefault="002C6D03" w:rsidP="008B7F39">
            <w:pPr>
              <w:rPr>
                <w:sz w:val="20"/>
                <w:szCs w:val="20"/>
              </w:rPr>
            </w:pPr>
            <w:r w:rsidRPr="00313F3E">
              <w:rPr>
                <w:sz w:val="20"/>
                <w:szCs w:val="20"/>
              </w:rPr>
              <w:t>It appears that you may have met the Oracy requirement by transferring one of the following courses: BUS-C104; BUS-C105; COLL-P155; or SPEA-V260. Final determination of exemption is pending. Please check again soon.</w:t>
            </w:r>
          </w:p>
        </w:tc>
      </w:tr>
      <w:tr w:rsidR="002C6D03" w:rsidRPr="00313F3E" w14:paraId="16C695EC" w14:textId="77777777" w:rsidTr="008B7F39">
        <w:tc>
          <w:tcPr>
            <w:tcW w:w="675" w:type="dxa"/>
            <w:tcBorders>
              <w:left w:val="single" w:sz="24" w:space="0" w:color="auto"/>
            </w:tcBorders>
            <w:shd w:val="clear" w:color="auto" w:fill="auto"/>
          </w:tcPr>
          <w:p w14:paraId="087B1549" w14:textId="77777777" w:rsidR="002C6D03" w:rsidRPr="00313F3E" w:rsidRDefault="002C6D03" w:rsidP="008B7F39">
            <w:pPr>
              <w:rPr>
                <w:sz w:val="20"/>
                <w:szCs w:val="20"/>
              </w:rPr>
            </w:pPr>
            <w:r w:rsidRPr="00313F3E">
              <w:rPr>
                <w:sz w:val="20"/>
                <w:szCs w:val="20"/>
              </w:rPr>
              <w:t>3</w:t>
            </w:r>
          </w:p>
        </w:tc>
        <w:tc>
          <w:tcPr>
            <w:tcW w:w="3494" w:type="dxa"/>
            <w:tcBorders>
              <w:right w:val="single" w:sz="24" w:space="0" w:color="auto"/>
            </w:tcBorders>
            <w:shd w:val="clear" w:color="auto" w:fill="auto"/>
          </w:tcPr>
          <w:p w14:paraId="74EC406C" w14:textId="77777777" w:rsidR="002C6D03" w:rsidRPr="00313F3E" w:rsidRDefault="002C6D03" w:rsidP="008B7F39">
            <w:pPr>
              <w:rPr>
                <w:sz w:val="20"/>
                <w:szCs w:val="20"/>
              </w:rPr>
            </w:pPr>
            <w:r w:rsidRPr="00313F3E">
              <w:rPr>
                <w:sz w:val="20"/>
                <w:szCs w:val="20"/>
              </w:rPr>
              <w:t xml:space="preserve">Unconfirmed: Oracy met after current SLST course enrollments.  </w:t>
            </w:r>
            <w:r w:rsidRPr="00313F3E">
              <w:rPr>
                <w:rFonts w:cs="Times New Roman"/>
                <w:color w:val="000000" w:themeColor="text1"/>
                <w:sz w:val="20"/>
                <w:szCs w:val="20"/>
              </w:rPr>
              <w:t>Final determination of status is pending.</w:t>
            </w:r>
          </w:p>
        </w:tc>
        <w:tc>
          <w:tcPr>
            <w:tcW w:w="571" w:type="dxa"/>
            <w:tcBorders>
              <w:left w:val="single" w:sz="24" w:space="0" w:color="auto"/>
            </w:tcBorders>
          </w:tcPr>
          <w:p w14:paraId="26706433" w14:textId="77777777" w:rsidR="002C6D03" w:rsidRPr="00313F3E" w:rsidRDefault="002C6D03" w:rsidP="008B7F39">
            <w:pPr>
              <w:rPr>
                <w:sz w:val="20"/>
                <w:szCs w:val="20"/>
              </w:rPr>
            </w:pPr>
            <w:r w:rsidRPr="00313F3E">
              <w:rPr>
                <w:sz w:val="20"/>
                <w:szCs w:val="20"/>
              </w:rPr>
              <w:t>40</w:t>
            </w:r>
          </w:p>
        </w:tc>
        <w:tc>
          <w:tcPr>
            <w:tcW w:w="1539" w:type="dxa"/>
          </w:tcPr>
          <w:p w14:paraId="40C0C0D5" w14:textId="77777777" w:rsidR="002C6D03" w:rsidRPr="00313F3E" w:rsidRDefault="002C6D03" w:rsidP="008B7F39">
            <w:r w:rsidRPr="00313F3E">
              <w:rPr>
                <w:sz w:val="20"/>
                <w:szCs w:val="20"/>
              </w:rPr>
              <w:t>PLTBL ORA = 3</w:t>
            </w:r>
          </w:p>
        </w:tc>
        <w:tc>
          <w:tcPr>
            <w:tcW w:w="1347" w:type="dxa"/>
          </w:tcPr>
          <w:p w14:paraId="3DB29015" w14:textId="77777777" w:rsidR="002C6D03" w:rsidRPr="00313F3E" w:rsidRDefault="002C6D03" w:rsidP="008B7F39">
            <w:r w:rsidRPr="00313F3E">
              <w:rPr>
                <w:sz w:val="20"/>
                <w:szCs w:val="20"/>
              </w:rPr>
              <w:t xml:space="preserve">Always satisfied (no status shown) </w:t>
            </w:r>
          </w:p>
        </w:tc>
        <w:tc>
          <w:tcPr>
            <w:tcW w:w="1252" w:type="dxa"/>
          </w:tcPr>
          <w:p w14:paraId="064E5444" w14:textId="77777777" w:rsidR="002C6D03" w:rsidRPr="00313F3E" w:rsidRDefault="002C6D03" w:rsidP="008B7F39">
            <w:r w:rsidRPr="00313F3E">
              <w:rPr>
                <w:sz w:val="20"/>
                <w:szCs w:val="20"/>
              </w:rPr>
              <w:t>n/a</w:t>
            </w:r>
          </w:p>
        </w:tc>
        <w:tc>
          <w:tcPr>
            <w:tcW w:w="1969" w:type="dxa"/>
          </w:tcPr>
          <w:p w14:paraId="060377FE"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4E1F0318" w14:textId="77777777" w:rsidR="002C6D03" w:rsidRPr="00313F3E" w:rsidRDefault="002C6D03" w:rsidP="008B7F39">
            <w:pPr>
              <w:rPr>
                <w:sz w:val="20"/>
                <w:szCs w:val="20"/>
              </w:rPr>
            </w:pPr>
            <w:r w:rsidRPr="00313F3E">
              <w:rPr>
                <w:sz w:val="20"/>
                <w:szCs w:val="20"/>
              </w:rPr>
              <w:t>It appears that your current SLST course enrollments may satisfy the Oracy requirement.  Final determination of status is pending. Please check again soon.</w:t>
            </w:r>
          </w:p>
        </w:tc>
      </w:tr>
      <w:tr w:rsidR="002C6D03" w:rsidRPr="00313F3E" w14:paraId="36CF11D0" w14:textId="77777777" w:rsidTr="008B7F39">
        <w:tc>
          <w:tcPr>
            <w:tcW w:w="675" w:type="dxa"/>
            <w:tcBorders>
              <w:left w:val="single" w:sz="24" w:space="0" w:color="auto"/>
            </w:tcBorders>
            <w:shd w:val="clear" w:color="auto" w:fill="FFF2CC" w:themeFill="accent4" w:themeFillTint="33"/>
          </w:tcPr>
          <w:p w14:paraId="5B724F48" w14:textId="77777777" w:rsidR="002C6D03" w:rsidRPr="00313F3E" w:rsidRDefault="002C6D03" w:rsidP="008B7F39">
            <w:pPr>
              <w:rPr>
                <w:sz w:val="20"/>
                <w:szCs w:val="20"/>
              </w:rPr>
            </w:pPr>
            <w:r w:rsidRPr="00313F3E">
              <w:rPr>
                <w:sz w:val="20"/>
                <w:szCs w:val="20"/>
              </w:rPr>
              <w:t>4</w:t>
            </w:r>
          </w:p>
        </w:tc>
        <w:tc>
          <w:tcPr>
            <w:tcW w:w="3494" w:type="dxa"/>
            <w:tcBorders>
              <w:right w:val="single" w:sz="24" w:space="0" w:color="auto"/>
            </w:tcBorders>
            <w:shd w:val="clear" w:color="auto" w:fill="FFF2CC" w:themeFill="accent4" w:themeFillTint="33"/>
          </w:tcPr>
          <w:p w14:paraId="4B58611C" w14:textId="77777777" w:rsidR="002C6D03" w:rsidRPr="00313F3E" w:rsidRDefault="002C6D03" w:rsidP="008B7F39">
            <w:pPr>
              <w:rPr>
                <w:sz w:val="20"/>
                <w:szCs w:val="20"/>
              </w:rPr>
            </w:pPr>
            <w:r w:rsidRPr="00313F3E">
              <w:rPr>
                <w:sz w:val="20"/>
                <w:szCs w:val="20"/>
              </w:rPr>
              <w:t xml:space="preserve">Score 1 Annulled. Total transfer credit does not meet Oracy </w:t>
            </w:r>
            <w:r w:rsidRPr="00313F3E">
              <w:rPr>
                <w:sz w:val="20"/>
                <w:szCs w:val="20"/>
              </w:rPr>
              <w:lastRenderedPageBreak/>
              <w:t>exemption requirements.</w:t>
            </w:r>
          </w:p>
        </w:tc>
        <w:tc>
          <w:tcPr>
            <w:tcW w:w="571" w:type="dxa"/>
            <w:tcBorders>
              <w:left w:val="single" w:sz="24" w:space="0" w:color="auto"/>
            </w:tcBorders>
            <w:shd w:val="clear" w:color="auto" w:fill="FFF2CC" w:themeFill="accent4" w:themeFillTint="33"/>
          </w:tcPr>
          <w:p w14:paraId="189254DA" w14:textId="77777777" w:rsidR="002C6D03" w:rsidRPr="00313F3E" w:rsidRDefault="002C6D03" w:rsidP="008B7F39">
            <w:pPr>
              <w:rPr>
                <w:sz w:val="20"/>
                <w:szCs w:val="20"/>
              </w:rPr>
            </w:pPr>
            <w:r w:rsidRPr="00313F3E">
              <w:rPr>
                <w:sz w:val="20"/>
                <w:szCs w:val="20"/>
              </w:rPr>
              <w:lastRenderedPageBreak/>
              <w:t>50</w:t>
            </w:r>
          </w:p>
        </w:tc>
        <w:tc>
          <w:tcPr>
            <w:tcW w:w="1539" w:type="dxa"/>
            <w:shd w:val="clear" w:color="auto" w:fill="FFF2CC" w:themeFill="accent4" w:themeFillTint="33"/>
          </w:tcPr>
          <w:p w14:paraId="40CDF554" w14:textId="77777777" w:rsidR="002C6D03" w:rsidRPr="00313F3E" w:rsidRDefault="002C6D03" w:rsidP="008B7F39">
            <w:r w:rsidRPr="00313F3E">
              <w:rPr>
                <w:sz w:val="20"/>
                <w:szCs w:val="20"/>
              </w:rPr>
              <w:t>PLTBL ORA = 4</w:t>
            </w:r>
          </w:p>
        </w:tc>
        <w:tc>
          <w:tcPr>
            <w:tcW w:w="1347" w:type="dxa"/>
            <w:shd w:val="clear" w:color="auto" w:fill="FFF2CC" w:themeFill="accent4" w:themeFillTint="33"/>
          </w:tcPr>
          <w:p w14:paraId="384971F4"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74A580B1"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0C470B74" w14:textId="77777777" w:rsidR="002C6D03" w:rsidRPr="00313F3E" w:rsidRDefault="002C6D03" w:rsidP="008B7F39">
            <w:pPr>
              <w:rPr>
                <w:sz w:val="20"/>
                <w:szCs w:val="20"/>
              </w:rPr>
            </w:pPr>
            <w:r w:rsidRPr="00313F3E">
              <w:rPr>
                <w:sz w:val="20"/>
                <w:szCs w:val="20"/>
              </w:rPr>
              <w:t>Status: Annulled</w:t>
            </w:r>
          </w:p>
        </w:tc>
        <w:tc>
          <w:tcPr>
            <w:tcW w:w="3493" w:type="dxa"/>
            <w:tcBorders>
              <w:right w:val="single" w:sz="24" w:space="0" w:color="auto"/>
            </w:tcBorders>
            <w:shd w:val="clear" w:color="auto" w:fill="FFF2CC" w:themeFill="accent4" w:themeFillTint="33"/>
          </w:tcPr>
          <w:p w14:paraId="1C8F0C14" w14:textId="77777777" w:rsidR="002C6D03" w:rsidRPr="00313F3E" w:rsidRDefault="002C6D03" w:rsidP="008B7F39">
            <w:pPr>
              <w:rPr>
                <w:sz w:val="20"/>
                <w:szCs w:val="20"/>
              </w:rPr>
            </w:pPr>
            <w:r w:rsidRPr="00313F3E">
              <w:rPr>
                <w:sz w:val="20"/>
                <w:szCs w:val="20"/>
              </w:rPr>
              <w:t xml:space="preserve">It has been determined that you are not exempt from the Oracy requirement based on </w:t>
            </w:r>
            <w:r w:rsidRPr="00313F3E">
              <w:rPr>
                <w:sz w:val="20"/>
                <w:szCs w:val="20"/>
              </w:rPr>
              <w:lastRenderedPageBreak/>
              <w:t>your total transfer credit hours.  Please consult with your academic advisor.</w:t>
            </w:r>
          </w:p>
        </w:tc>
      </w:tr>
      <w:tr w:rsidR="002C6D03" w:rsidRPr="00313F3E" w14:paraId="1ED716F2" w14:textId="77777777" w:rsidTr="008B7F39">
        <w:tc>
          <w:tcPr>
            <w:tcW w:w="675" w:type="dxa"/>
            <w:tcBorders>
              <w:left w:val="single" w:sz="24" w:space="0" w:color="auto"/>
            </w:tcBorders>
            <w:shd w:val="clear" w:color="auto" w:fill="FFF2CC" w:themeFill="accent4" w:themeFillTint="33"/>
          </w:tcPr>
          <w:p w14:paraId="40EB3B65" w14:textId="77777777" w:rsidR="002C6D03" w:rsidRPr="00313F3E" w:rsidRDefault="002C6D03" w:rsidP="008B7F39">
            <w:pPr>
              <w:rPr>
                <w:sz w:val="20"/>
                <w:szCs w:val="20"/>
              </w:rPr>
            </w:pPr>
            <w:r w:rsidRPr="00313F3E">
              <w:rPr>
                <w:sz w:val="20"/>
                <w:szCs w:val="20"/>
              </w:rPr>
              <w:lastRenderedPageBreak/>
              <w:t>5</w:t>
            </w:r>
          </w:p>
        </w:tc>
        <w:tc>
          <w:tcPr>
            <w:tcW w:w="3494" w:type="dxa"/>
            <w:tcBorders>
              <w:right w:val="single" w:sz="24" w:space="0" w:color="auto"/>
            </w:tcBorders>
            <w:shd w:val="clear" w:color="auto" w:fill="FFF2CC" w:themeFill="accent4" w:themeFillTint="33"/>
          </w:tcPr>
          <w:p w14:paraId="1B525B93" w14:textId="77777777" w:rsidR="002C6D03" w:rsidRPr="00313F3E" w:rsidRDefault="002C6D03" w:rsidP="008B7F39">
            <w:pPr>
              <w:rPr>
                <w:sz w:val="20"/>
                <w:szCs w:val="20"/>
              </w:rPr>
            </w:pPr>
            <w:r w:rsidRPr="00313F3E">
              <w:rPr>
                <w:sz w:val="20"/>
                <w:szCs w:val="20"/>
              </w:rPr>
              <w:t xml:space="preserve">Score 2 Annulled. Transfer course credit does not meet Oracy exemption requirements.  </w:t>
            </w:r>
          </w:p>
        </w:tc>
        <w:tc>
          <w:tcPr>
            <w:tcW w:w="571" w:type="dxa"/>
            <w:tcBorders>
              <w:left w:val="single" w:sz="24" w:space="0" w:color="auto"/>
            </w:tcBorders>
            <w:shd w:val="clear" w:color="auto" w:fill="FFF2CC" w:themeFill="accent4" w:themeFillTint="33"/>
          </w:tcPr>
          <w:p w14:paraId="418FCDA0" w14:textId="77777777" w:rsidR="002C6D03" w:rsidRPr="00313F3E" w:rsidRDefault="002C6D03" w:rsidP="008B7F39">
            <w:pPr>
              <w:rPr>
                <w:sz w:val="20"/>
                <w:szCs w:val="20"/>
              </w:rPr>
            </w:pPr>
            <w:r w:rsidRPr="00313F3E">
              <w:rPr>
                <w:sz w:val="20"/>
                <w:szCs w:val="20"/>
              </w:rPr>
              <w:t>60</w:t>
            </w:r>
          </w:p>
        </w:tc>
        <w:tc>
          <w:tcPr>
            <w:tcW w:w="1539" w:type="dxa"/>
            <w:shd w:val="clear" w:color="auto" w:fill="FFF2CC" w:themeFill="accent4" w:themeFillTint="33"/>
          </w:tcPr>
          <w:p w14:paraId="44D047F2" w14:textId="77777777" w:rsidR="002C6D03" w:rsidRPr="00313F3E" w:rsidRDefault="002C6D03" w:rsidP="008B7F39">
            <w:r w:rsidRPr="00313F3E">
              <w:rPr>
                <w:sz w:val="20"/>
                <w:szCs w:val="20"/>
              </w:rPr>
              <w:t>PLTBL ORA = 5</w:t>
            </w:r>
          </w:p>
        </w:tc>
        <w:tc>
          <w:tcPr>
            <w:tcW w:w="1347" w:type="dxa"/>
            <w:shd w:val="clear" w:color="auto" w:fill="FFF2CC" w:themeFill="accent4" w:themeFillTint="33"/>
          </w:tcPr>
          <w:p w14:paraId="0564DA12"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090E9F23"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10FBB6D8" w14:textId="77777777" w:rsidR="002C6D03" w:rsidRPr="00313F3E" w:rsidRDefault="002C6D03" w:rsidP="008B7F39">
            <w:r w:rsidRPr="00313F3E">
              <w:rPr>
                <w:sz w:val="20"/>
                <w:szCs w:val="20"/>
              </w:rPr>
              <w:t>Status: Annulled</w:t>
            </w:r>
          </w:p>
        </w:tc>
        <w:tc>
          <w:tcPr>
            <w:tcW w:w="3493" w:type="dxa"/>
            <w:tcBorders>
              <w:right w:val="single" w:sz="24" w:space="0" w:color="auto"/>
            </w:tcBorders>
            <w:shd w:val="clear" w:color="auto" w:fill="FFF2CC" w:themeFill="accent4" w:themeFillTint="33"/>
          </w:tcPr>
          <w:p w14:paraId="23A227A1" w14:textId="77777777" w:rsidR="002C6D03" w:rsidRPr="00313F3E" w:rsidRDefault="002C6D03" w:rsidP="008B7F39">
            <w:pPr>
              <w:rPr>
                <w:sz w:val="20"/>
                <w:szCs w:val="20"/>
              </w:rPr>
            </w:pPr>
            <w:r w:rsidRPr="00313F3E">
              <w:rPr>
                <w:sz w:val="20"/>
                <w:szCs w:val="20"/>
              </w:rPr>
              <w:t>It has been determined that you do not have a transfer course that meets the Oracy requirement.  Please consult with your academic advisor.</w:t>
            </w:r>
          </w:p>
        </w:tc>
      </w:tr>
      <w:tr w:rsidR="002C6D03" w:rsidRPr="00313F3E" w14:paraId="64182A6A" w14:textId="77777777" w:rsidTr="008B7F39">
        <w:tc>
          <w:tcPr>
            <w:tcW w:w="675" w:type="dxa"/>
            <w:tcBorders>
              <w:left w:val="single" w:sz="24" w:space="0" w:color="auto"/>
            </w:tcBorders>
            <w:shd w:val="clear" w:color="auto" w:fill="FFF2CC" w:themeFill="accent4" w:themeFillTint="33"/>
          </w:tcPr>
          <w:p w14:paraId="3C97F205" w14:textId="77777777" w:rsidR="002C6D03" w:rsidRPr="00313F3E" w:rsidRDefault="002C6D03" w:rsidP="008B7F39">
            <w:pPr>
              <w:rPr>
                <w:sz w:val="20"/>
                <w:szCs w:val="20"/>
              </w:rPr>
            </w:pPr>
            <w:r w:rsidRPr="00313F3E">
              <w:rPr>
                <w:sz w:val="20"/>
                <w:szCs w:val="20"/>
              </w:rPr>
              <w:t>6</w:t>
            </w:r>
          </w:p>
        </w:tc>
        <w:tc>
          <w:tcPr>
            <w:tcW w:w="3494" w:type="dxa"/>
            <w:tcBorders>
              <w:right w:val="single" w:sz="24" w:space="0" w:color="auto"/>
            </w:tcBorders>
            <w:shd w:val="clear" w:color="auto" w:fill="FFF2CC" w:themeFill="accent4" w:themeFillTint="33"/>
          </w:tcPr>
          <w:p w14:paraId="2C2C74D2" w14:textId="77777777" w:rsidR="002C6D03" w:rsidRPr="00313F3E" w:rsidRDefault="002C6D03" w:rsidP="008B7F39">
            <w:pPr>
              <w:rPr>
                <w:sz w:val="20"/>
                <w:szCs w:val="20"/>
              </w:rPr>
            </w:pPr>
            <w:r w:rsidRPr="00313F3E">
              <w:rPr>
                <w:sz w:val="20"/>
                <w:szCs w:val="20"/>
              </w:rPr>
              <w:t>Score 3 Annulled. Current SLST course enrollments do not satisfy the Oracy requirement.</w:t>
            </w:r>
          </w:p>
        </w:tc>
        <w:tc>
          <w:tcPr>
            <w:tcW w:w="571" w:type="dxa"/>
            <w:tcBorders>
              <w:left w:val="single" w:sz="24" w:space="0" w:color="auto"/>
            </w:tcBorders>
            <w:shd w:val="clear" w:color="auto" w:fill="FFF2CC" w:themeFill="accent4" w:themeFillTint="33"/>
          </w:tcPr>
          <w:p w14:paraId="408A6F4F" w14:textId="77777777" w:rsidR="002C6D03" w:rsidRPr="00313F3E" w:rsidRDefault="002C6D03" w:rsidP="008B7F39">
            <w:pPr>
              <w:rPr>
                <w:sz w:val="20"/>
                <w:szCs w:val="20"/>
              </w:rPr>
            </w:pPr>
            <w:r w:rsidRPr="00313F3E">
              <w:rPr>
                <w:sz w:val="20"/>
                <w:szCs w:val="20"/>
              </w:rPr>
              <w:t>70</w:t>
            </w:r>
          </w:p>
        </w:tc>
        <w:tc>
          <w:tcPr>
            <w:tcW w:w="1539" w:type="dxa"/>
            <w:shd w:val="clear" w:color="auto" w:fill="FFF2CC" w:themeFill="accent4" w:themeFillTint="33"/>
          </w:tcPr>
          <w:p w14:paraId="19DD0D6E" w14:textId="77777777" w:rsidR="002C6D03" w:rsidRPr="00313F3E" w:rsidRDefault="002C6D03" w:rsidP="008B7F39">
            <w:r w:rsidRPr="00313F3E">
              <w:rPr>
                <w:sz w:val="20"/>
                <w:szCs w:val="20"/>
              </w:rPr>
              <w:t>PLTBL ORA = 6</w:t>
            </w:r>
          </w:p>
        </w:tc>
        <w:tc>
          <w:tcPr>
            <w:tcW w:w="1347" w:type="dxa"/>
            <w:shd w:val="clear" w:color="auto" w:fill="FFF2CC" w:themeFill="accent4" w:themeFillTint="33"/>
          </w:tcPr>
          <w:p w14:paraId="505905BC"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023DCFCC"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18597810" w14:textId="77777777" w:rsidR="002C6D03" w:rsidRPr="00313F3E" w:rsidRDefault="002C6D03" w:rsidP="008B7F39">
            <w:r w:rsidRPr="00313F3E">
              <w:rPr>
                <w:sz w:val="20"/>
                <w:szCs w:val="20"/>
              </w:rPr>
              <w:t>Status: Annulled</w:t>
            </w:r>
          </w:p>
        </w:tc>
        <w:tc>
          <w:tcPr>
            <w:tcW w:w="3493" w:type="dxa"/>
            <w:tcBorders>
              <w:right w:val="single" w:sz="24" w:space="0" w:color="auto"/>
            </w:tcBorders>
            <w:shd w:val="clear" w:color="auto" w:fill="FFF2CC" w:themeFill="accent4" w:themeFillTint="33"/>
          </w:tcPr>
          <w:p w14:paraId="3B5FC512" w14:textId="77777777" w:rsidR="002C6D03" w:rsidRPr="00313F3E" w:rsidRDefault="002C6D03" w:rsidP="008B7F39">
            <w:pPr>
              <w:rPr>
                <w:sz w:val="20"/>
                <w:szCs w:val="20"/>
              </w:rPr>
            </w:pPr>
            <w:r w:rsidRPr="00313F3E">
              <w:rPr>
                <w:sz w:val="20"/>
                <w:szCs w:val="20"/>
              </w:rPr>
              <w:t>It has been determined that you are not enrolled in the correct SLST courses necessary to satisfy the Oracy requirement.  Please consult with your academic advisor.</w:t>
            </w:r>
          </w:p>
        </w:tc>
      </w:tr>
      <w:tr w:rsidR="002C6D03" w:rsidRPr="00313F3E" w14:paraId="651B50CA" w14:textId="77777777" w:rsidTr="008B7F39">
        <w:tc>
          <w:tcPr>
            <w:tcW w:w="675" w:type="dxa"/>
            <w:tcBorders>
              <w:left w:val="single" w:sz="24" w:space="0" w:color="auto"/>
            </w:tcBorders>
            <w:shd w:val="clear" w:color="auto" w:fill="C5E0B3" w:themeFill="accent6" w:themeFillTint="66"/>
          </w:tcPr>
          <w:p w14:paraId="0E200D69" w14:textId="77777777" w:rsidR="002C6D03" w:rsidRPr="00313F3E" w:rsidRDefault="002C6D03" w:rsidP="008B7F39">
            <w:pPr>
              <w:rPr>
                <w:sz w:val="20"/>
                <w:szCs w:val="20"/>
              </w:rPr>
            </w:pPr>
            <w:r w:rsidRPr="00313F3E">
              <w:rPr>
                <w:sz w:val="20"/>
                <w:szCs w:val="20"/>
              </w:rPr>
              <w:t>7</w:t>
            </w:r>
          </w:p>
        </w:tc>
        <w:tc>
          <w:tcPr>
            <w:tcW w:w="3494" w:type="dxa"/>
            <w:tcBorders>
              <w:right w:val="single" w:sz="24" w:space="0" w:color="auto"/>
            </w:tcBorders>
            <w:shd w:val="clear" w:color="auto" w:fill="C5E0B3" w:themeFill="accent6" w:themeFillTint="66"/>
          </w:tcPr>
          <w:p w14:paraId="7EAF3402" w14:textId="77777777" w:rsidR="002C6D03" w:rsidRPr="00313F3E" w:rsidRDefault="002C6D03" w:rsidP="008B7F39">
            <w:pPr>
              <w:rPr>
                <w:sz w:val="20"/>
                <w:szCs w:val="20"/>
              </w:rPr>
            </w:pPr>
            <w:r w:rsidRPr="00313F3E">
              <w:rPr>
                <w:sz w:val="20"/>
                <w:szCs w:val="20"/>
              </w:rPr>
              <w:t xml:space="preserve">Oracy met by total transfer credit </w:t>
            </w:r>
            <w:r w:rsidRPr="00313F3E">
              <w:rPr>
                <w:sz w:val="20"/>
                <w:szCs w:val="20"/>
                <w:u w:val="single"/>
              </w:rPr>
              <w:t>&gt;</w:t>
            </w:r>
            <w:r w:rsidRPr="00313F3E">
              <w:rPr>
                <w:sz w:val="20"/>
                <w:szCs w:val="20"/>
              </w:rPr>
              <w:t xml:space="preserve"> 45.  </w:t>
            </w:r>
          </w:p>
        </w:tc>
        <w:tc>
          <w:tcPr>
            <w:tcW w:w="571" w:type="dxa"/>
            <w:tcBorders>
              <w:left w:val="single" w:sz="24" w:space="0" w:color="auto"/>
            </w:tcBorders>
            <w:shd w:val="clear" w:color="auto" w:fill="C5E0B3" w:themeFill="accent6" w:themeFillTint="66"/>
          </w:tcPr>
          <w:p w14:paraId="226B19C7" w14:textId="77777777" w:rsidR="002C6D03" w:rsidRPr="00313F3E" w:rsidRDefault="002C6D03" w:rsidP="008B7F39">
            <w:pPr>
              <w:rPr>
                <w:sz w:val="20"/>
                <w:szCs w:val="20"/>
              </w:rPr>
            </w:pPr>
            <w:r w:rsidRPr="00313F3E">
              <w:rPr>
                <w:sz w:val="20"/>
                <w:szCs w:val="20"/>
              </w:rPr>
              <w:t>80</w:t>
            </w:r>
          </w:p>
        </w:tc>
        <w:tc>
          <w:tcPr>
            <w:tcW w:w="1539" w:type="dxa"/>
            <w:shd w:val="clear" w:color="auto" w:fill="C5E0B3" w:themeFill="accent6" w:themeFillTint="66"/>
          </w:tcPr>
          <w:p w14:paraId="01C8B440" w14:textId="77777777" w:rsidR="002C6D03" w:rsidRPr="00313F3E" w:rsidRDefault="002C6D03" w:rsidP="008B7F39">
            <w:r w:rsidRPr="00313F3E">
              <w:rPr>
                <w:sz w:val="20"/>
                <w:szCs w:val="20"/>
              </w:rPr>
              <w:t>PLTBL ORA = 7</w:t>
            </w:r>
          </w:p>
        </w:tc>
        <w:tc>
          <w:tcPr>
            <w:tcW w:w="1347" w:type="dxa"/>
            <w:shd w:val="clear" w:color="auto" w:fill="C5E0B3" w:themeFill="accent6" w:themeFillTint="66"/>
          </w:tcPr>
          <w:p w14:paraId="0BB79D45"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1E192561"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45BBC562"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4F90124F" w14:textId="77777777" w:rsidR="002C6D03" w:rsidRPr="00313F3E" w:rsidRDefault="002C6D03" w:rsidP="008B7F39">
            <w:pPr>
              <w:rPr>
                <w:sz w:val="20"/>
                <w:szCs w:val="20"/>
              </w:rPr>
            </w:pPr>
            <w:r w:rsidRPr="00313F3E">
              <w:rPr>
                <w:sz w:val="20"/>
                <w:szCs w:val="20"/>
              </w:rPr>
              <w:t>You have met the Oracy requirement by completing 45 or more transfer credit hours.</w:t>
            </w:r>
          </w:p>
        </w:tc>
      </w:tr>
      <w:tr w:rsidR="002C6D03" w:rsidRPr="00313F3E" w14:paraId="769A1341" w14:textId="77777777" w:rsidTr="008B7F39">
        <w:tc>
          <w:tcPr>
            <w:tcW w:w="675" w:type="dxa"/>
            <w:tcBorders>
              <w:left w:val="single" w:sz="24" w:space="0" w:color="auto"/>
            </w:tcBorders>
            <w:shd w:val="clear" w:color="auto" w:fill="C5E0B3" w:themeFill="accent6" w:themeFillTint="66"/>
          </w:tcPr>
          <w:p w14:paraId="63F74B65" w14:textId="77777777" w:rsidR="002C6D03" w:rsidRPr="00313F3E" w:rsidRDefault="002C6D03" w:rsidP="008B7F39">
            <w:pPr>
              <w:rPr>
                <w:sz w:val="20"/>
                <w:szCs w:val="20"/>
              </w:rPr>
            </w:pPr>
            <w:r w:rsidRPr="00313F3E">
              <w:rPr>
                <w:sz w:val="20"/>
                <w:szCs w:val="20"/>
              </w:rPr>
              <w:t>8</w:t>
            </w:r>
          </w:p>
        </w:tc>
        <w:tc>
          <w:tcPr>
            <w:tcW w:w="3494" w:type="dxa"/>
            <w:tcBorders>
              <w:right w:val="single" w:sz="24" w:space="0" w:color="auto"/>
            </w:tcBorders>
            <w:shd w:val="clear" w:color="auto" w:fill="C5E0B3" w:themeFill="accent6" w:themeFillTint="66"/>
          </w:tcPr>
          <w:p w14:paraId="21143EC1" w14:textId="77777777" w:rsidR="002C6D03" w:rsidRPr="00313F3E" w:rsidRDefault="002C6D03" w:rsidP="008B7F39">
            <w:pPr>
              <w:rPr>
                <w:sz w:val="20"/>
                <w:szCs w:val="20"/>
              </w:rPr>
            </w:pPr>
            <w:r w:rsidRPr="00313F3E">
              <w:rPr>
                <w:sz w:val="20"/>
                <w:szCs w:val="20"/>
              </w:rPr>
              <w:t>Oracy met by transfer course credit (equivalent to any of the following): BUS-C104; BUS-C105; COLL-P155; or SPEA-V260.</w:t>
            </w:r>
          </w:p>
        </w:tc>
        <w:tc>
          <w:tcPr>
            <w:tcW w:w="571" w:type="dxa"/>
            <w:tcBorders>
              <w:left w:val="single" w:sz="24" w:space="0" w:color="auto"/>
            </w:tcBorders>
            <w:shd w:val="clear" w:color="auto" w:fill="C5E0B3" w:themeFill="accent6" w:themeFillTint="66"/>
          </w:tcPr>
          <w:p w14:paraId="20B83C85" w14:textId="77777777" w:rsidR="002C6D03" w:rsidRPr="00313F3E" w:rsidRDefault="002C6D03" w:rsidP="008B7F39">
            <w:pPr>
              <w:rPr>
                <w:sz w:val="20"/>
                <w:szCs w:val="20"/>
              </w:rPr>
            </w:pPr>
            <w:r w:rsidRPr="00313F3E">
              <w:rPr>
                <w:sz w:val="20"/>
                <w:szCs w:val="20"/>
              </w:rPr>
              <w:t>90</w:t>
            </w:r>
          </w:p>
        </w:tc>
        <w:tc>
          <w:tcPr>
            <w:tcW w:w="1539" w:type="dxa"/>
            <w:shd w:val="clear" w:color="auto" w:fill="C5E0B3" w:themeFill="accent6" w:themeFillTint="66"/>
          </w:tcPr>
          <w:p w14:paraId="56F67BF4" w14:textId="77777777" w:rsidR="002C6D03" w:rsidRPr="00313F3E" w:rsidRDefault="002C6D03" w:rsidP="008B7F39">
            <w:r w:rsidRPr="00313F3E">
              <w:rPr>
                <w:sz w:val="20"/>
                <w:szCs w:val="20"/>
              </w:rPr>
              <w:t>PLTBL ORA = 8</w:t>
            </w:r>
          </w:p>
        </w:tc>
        <w:tc>
          <w:tcPr>
            <w:tcW w:w="1347" w:type="dxa"/>
            <w:shd w:val="clear" w:color="auto" w:fill="C5E0B3" w:themeFill="accent6" w:themeFillTint="66"/>
          </w:tcPr>
          <w:p w14:paraId="48FE1DFA"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57D0CD98"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006C2EE4"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514F9F2B" w14:textId="77777777" w:rsidR="002C6D03" w:rsidRPr="00313F3E" w:rsidRDefault="002C6D03" w:rsidP="008B7F39">
            <w:pPr>
              <w:rPr>
                <w:sz w:val="20"/>
                <w:szCs w:val="20"/>
              </w:rPr>
            </w:pPr>
            <w:r w:rsidRPr="00313F3E">
              <w:rPr>
                <w:sz w:val="20"/>
                <w:szCs w:val="20"/>
              </w:rPr>
              <w:t>You have met the Oracy requirement by transferring one of the following courses: BUS-C104; BUS-C105; COLL-P155; or SPEA-V260.</w:t>
            </w:r>
          </w:p>
        </w:tc>
      </w:tr>
      <w:tr w:rsidR="002C6D03" w:rsidRPr="00313F3E" w14:paraId="1F0796B6" w14:textId="77777777" w:rsidTr="008B7F39">
        <w:tc>
          <w:tcPr>
            <w:tcW w:w="675" w:type="dxa"/>
            <w:tcBorders>
              <w:left w:val="single" w:sz="24" w:space="0" w:color="auto"/>
            </w:tcBorders>
            <w:shd w:val="clear" w:color="auto" w:fill="C5E0B3" w:themeFill="accent6" w:themeFillTint="66"/>
          </w:tcPr>
          <w:p w14:paraId="0FE199BB" w14:textId="77777777" w:rsidR="002C6D03" w:rsidRPr="00313F3E" w:rsidRDefault="002C6D03" w:rsidP="008B7F39">
            <w:pPr>
              <w:rPr>
                <w:sz w:val="20"/>
                <w:szCs w:val="20"/>
              </w:rPr>
            </w:pPr>
            <w:r w:rsidRPr="00313F3E">
              <w:rPr>
                <w:sz w:val="20"/>
                <w:szCs w:val="20"/>
              </w:rPr>
              <w:t>9</w:t>
            </w:r>
          </w:p>
        </w:tc>
        <w:tc>
          <w:tcPr>
            <w:tcW w:w="3494" w:type="dxa"/>
            <w:tcBorders>
              <w:right w:val="single" w:sz="24" w:space="0" w:color="auto"/>
            </w:tcBorders>
            <w:shd w:val="clear" w:color="auto" w:fill="C5E0B3" w:themeFill="accent6" w:themeFillTint="66"/>
          </w:tcPr>
          <w:p w14:paraId="5CD34AD0" w14:textId="77777777" w:rsidR="002C6D03" w:rsidRPr="00313F3E" w:rsidRDefault="002C6D03" w:rsidP="008B7F39">
            <w:pPr>
              <w:rPr>
                <w:sz w:val="20"/>
                <w:szCs w:val="20"/>
              </w:rPr>
            </w:pPr>
            <w:r w:rsidRPr="00313F3E">
              <w:rPr>
                <w:sz w:val="20"/>
                <w:szCs w:val="20"/>
              </w:rPr>
              <w:t>Oracy met by IAET Placement Test Scores or accepted equivalent standard test scores.</w:t>
            </w:r>
          </w:p>
        </w:tc>
        <w:tc>
          <w:tcPr>
            <w:tcW w:w="571" w:type="dxa"/>
            <w:tcBorders>
              <w:left w:val="single" w:sz="24" w:space="0" w:color="auto"/>
            </w:tcBorders>
            <w:shd w:val="clear" w:color="auto" w:fill="C5E0B3" w:themeFill="accent6" w:themeFillTint="66"/>
          </w:tcPr>
          <w:p w14:paraId="30E9EA06" w14:textId="77777777" w:rsidR="002C6D03" w:rsidRPr="00313F3E" w:rsidRDefault="002C6D03" w:rsidP="008B7F39">
            <w:pPr>
              <w:rPr>
                <w:sz w:val="20"/>
                <w:szCs w:val="20"/>
              </w:rPr>
            </w:pPr>
            <w:r w:rsidRPr="00313F3E">
              <w:rPr>
                <w:sz w:val="20"/>
                <w:szCs w:val="20"/>
              </w:rPr>
              <w:t>100</w:t>
            </w:r>
          </w:p>
        </w:tc>
        <w:tc>
          <w:tcPr>
            <w:tcW w:w="1539" w:type="dxa"/>
            <w:shd w:val="clear" w:color="auto" w:fill="C5E0B3" w:themeFill="accent6" w:themeFillTint="66"/>
          </w:tcPr>
          <w:p w14:paraId="18C3C791" w14:textId="77777777" w:rsidR="002C6D03" w:rsidRPr="00313F3E" w:rsidRDefault="002C6D03" w:rsidP="008B7F39">
            <w:r w:rsidRPr="00313F3E">
              <w:rPr>
                <w:sz w:val="20"/>
                <w:szCs w:val="20"/>
              </w:rPr>
              <w:t>PLTBL ORA = 9</w:t>
            </w:r>
          </w:p>
        </w:tc>
        <w:tc>
          <w:tcPr>
            <w:tcW w:w="1347" w:type="dxa"/>
            <w:shd w:val="clear" w:color="auto" w:fill="C5E0B3" w:themeFill="accent6" w:themeFillTint="66"/>
          </w:tcPr>
          <w:p w14:paraId="29CBC1EB"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8DB2FB6"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5BC21CB3"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40D3F916" w14:textId="77777777" w:rsidR="002C6D03" w:rsidRPr="00313F3E" w:rsidRDefault="002C6D03" w:rsidP="008B7F39">
            <w:pPr>
              <w:rPr>
                <w:sz w:val="20"/>
                <w:szCs w:val="20"/>
              </w:rPr>
            </w:pPr>
            <w:r w:rsidRPr="00313F3E">
              <w:rPr>
                <w:color w:val="000000"/>
                <w:sz w:val="20"/>
                <w:szCs w:val="20"/>
              </w:rPr>
              <w:t xml:space="preserve">You have completed the Oracy requirement based on your IAET Placement Test Scores </w:t>
            </w:r>
            <w:r w:rsidRPr="00313F3E">
              <w:rPr>
                <w:sz w:val="20"/>
                <w:szCs w:val="20"/>
              </w:rPr>
              <w:t>or accepted equivalent standard test scores.</w:t>
            </w:r>
          </w:p>
        </w:tc>
      </w:tr>
      <w:tr w:rsidR="002C6D03" w:rsidRPr="00313F3E" w14:paraId="0BD5DF1D" w14:textId="77777777" w:rsidTr="008B7F39">
        <w:tc>
          <w:tcPr>
            <w:tcW w:w="675" w:type="dxa"/>
            <w:tcBorders>
              <w:left w:val="single" w:sz="24" w:space="0" w:color="auto"/>
            </w:tcBorders>
            <w:shd w:val="clear" w:color="auto" w:fill="C5E0B3" w:themeFill="accent6" w:themeFillTint="66"/>
          </w:tcPr>
          <w:p w14:paraId="012D962B" w14:textId="77777777" w:rsidR="002C6D03" w:rsidRPr="00313F3E" w:rsidRDefault="002C6D03" w:rsidP="008B7F39">
            <w:pPr>
              <w:rPr>
                <w:sz w:val="20"/>
                <w:szCs w:val="20"/>
              </w:rPr>
            </w:pPr>
            <w:r w:rsidRPr="00313F3E">
              <w:rPr>
                <w:sz w:val="20"/>
                <w:szCs w:val="20"/>
              </w:rPr>
              <w:t>10</w:t>
            </w:r>
          </w:p>
        </w:tc>
        <w:tc>
          <w:tcPr>
            <w:tcW w:w="3494" w:type="dxa"/>
            <w:tcBorders>
              <w:right w:val="single" w:sz="24" w:space="0" w:color="auto"/>
            </w:tcBorders>
            <w:shd w:val="clear" w:color="auto" w:fill="C5E0B3" w:themeFill="accent6" w:themeFillTint="66"/>
          </w:tcPr>
          <w:p w14:paraId="4CE69F20" w14:textId="77777777" w:rsidR="002C6D03" w:rsidRPr="00313F3E" w:rsidRDefault="002C6D03" w:rsidP="008B7F39">
            <w:pPr>
              <w:rPr>
                <w:sz w:val="20"/>
                <w:szCs w:val="20"/>
              </w:rPr>
            </w:pPr>
            <w:r w:rsidRPr="00313F3E">
              <w:rPr>
                <w:sz w:val="20"/>
                <w:szCs w:val="20"/>
              </w:rPr>
              <w:t>Oracy met by SLST course completion.</w:t>
            </w:r>
          </w:p>
        </w:tc>
        <w:tc>
          <w:tcPr>
            <w:tcW w:w="571" w:type="dxa"/>
            <w:tcBorders>
              <w:left w:val="single" w:sz="24" w:space="0" w:color="auto"/>
            </w:tcBorders>
            <w:shd w:val="clear" w:color="auto" w:fill="C5E0B3" w:themeFill="accent6" w:themeFillTint="66"/>
          </w:tcPr>
          <w:p w14:paraId="46736E9C" w14:textId="77777777" w:rsidR="002C6D03" w:rsidRPr="00313F3E" w:rsidRDefault="002C6D03" w:rsidP="008B7F39">
            <w:pPr>
              <w:rPr>
                <w:sz w:val="20"/>
                <w:szCs w:val="20"/>
              </w:rPr>
            </w:pPr>
            <w:r w:rsidRPr="00313F3E">
              <w:rPr>
                <w:sz w:val="20"/>
                <w:szCs w:val="20"/>
              </w:rPr>
              <w:t>110</w:t>
            </w:r>
          </w:p>
        </w:tc>
        <w:tc>
          <w:tcPr>
            <w:tcW w:w="1539" w:type="dxa"/>
            <w:shd w:val="clear" w:color="auto" w:fill="C5E0B3" w:themeFill="accent6" w:themeFillTint="66"/>
          </w:tcPr>
          <w:p w14:paraId="55672FC3" w14:textId="77777777" w:rsidR="002C6D03" w:rsidRPr="00313F3E" w:rsidRDefault="002C6D03" w:rsidP="008B7F39">
            <w:r w:rsidRPr="00313F3E">
              <w:rPr>
                <w:sz w:val="20"/>
                <w:szCs w:val="20"/>
              </w:rPr>
              <w:t>PLTBL ORA = 10</w:t>
            </w:r>
          </w:p>
        </w:tc>
        <w:tc>
          <w:tcPr>
            <w:tcW w:w="1347" w:type="dxa"/>
            <w:shd w:val="clear" w:color="auto" w:fill="C5E0B3" w:themeFill="accent6" w:themeFillTint="66"/>
          </w:tcPr>
          <w:p w14:paraId="72A0248D"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4A737D4"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1E156435"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35B214D4" w14:textId="77777777" w:rsidR="002C6D03" w:rsidRPr="00313F3E" w:rsidRDefault="002C6D03" w:rsidP="008B7F39">
            <w:pPr>
              <w:rPr>
                <w:sz w:val="20"/>
                <w:szCs w:val="20"/>
              </w:rPr>
            </w:pPr>
            <w:r w:rsidRPr="00313F3E">
              <w:rPr>
                <w:sz w:val="20"/>
                <w:szCs w:val="20"/>
              </w:rPr>
              <w:t>You have met the Oracy requirement based on your completion of the required SLST course(s).</w:t>
            </w:r>
          </w:p>
        </w:tc>
      </w:tr>
      <w:tr w:rsidR="002C6D03" w:rsidRPr="00313F3E" w14:paraId="1A00F195" w14:textId="77777777" w:rsidTr="008B7F39">
        <w:tc>
          <w:tcPr>
            <w:tcW w:w="675" w:type="dxa"/>
            <w:tcBorders>
              <w:left w:val="single" w:sz="24" w:space="0" w:color="auto"/>
            </w:tcBorders>
            <w:shd w:val="clear" w:color="auto" w:fill="C5E0B3" w:themeFill="accent6" w:themeFillTint="66"/>
          </w:tcPr>
          <w:p w14:paraId="26DD03B3" w14:textId="77777777" w:rsidR="002C6D03" w:rsidRPr="00313F3E" w:rsidRDefault="002C6D03" w:rsidP="008B7F39">
            <w:pPr>
              <w:rPr>
                <w:sz w:val="20"/>
                <w:szCs w:val="20"/>
              </w:rPr>
            </w:pPr>
            <w:r w:rsidRPr="00313F3E">
              <w:rPr>
                <w:sz w:val="20"/>
                <w:szCs w:val="20"/>
              </w:rPr>
              <w:t>11</w:t>
            </w:r>
          </w:p>
        </w:tc>
        <w:tc>
          <w:tcPr>
            <w:tcW w:w="3494" w:type="dxa"/>
            <w:tcBorders>
              <w:right w:val="single" w:sz="24" w:space="0" w:color="auto"/>
            </w:tcBorders>
            <w:shd w:val="clear" w:color="auto" w:fill="C5E0B3" w:themeFill="accent6" w:themeFillTint="66"/>
          </w:tcPr>
          <w:p w14:paraId="07E3AB4B" w14:textId="77777777" w:rsidR="002C6D03" w:rsidRPr="00313F3E" w:rsidRDefault="002C6D03" w:rsidP="008B7F39">
            <w:pPr>
              <w:rPr>
                <w:sz w:val="20"/>
                <w:szCs w:val="20"/>
              </w:rPr>
            </w:pPr>
            <w:r w:rsidRPr="00313F3E">
              <w:rPr>
                <w:sz w:val="20"/>
                <w:szCs w:val="20"/>
              </w:rPr>
              <w:t>Oracy met by public speaking/communication course credit (any of the following): BUS-C104; BUS-C105; COLL-P155; or SPEA-V260.</w:t>
            </w:r>
          </w:p>
        </w:tc>
        <w:tc>
          <w:tcPr>
            <w:tcW w:w="571" w:type="dxa"/>
            <w:tcBorders>
              <w:left w:val="single" w:sz="24" w:space="0" w:color="auto"/>
            </w:tcBorders>
            <w:shd w:val="clear" w:color="auto" w:fill="C5E0B3" w:themeFill="accent6" w:themeFillTint="66"/>
          </w:tcPr>
          <w:p w14:paraId="442F17BD" w14:textId="77777777" w:rsidR="002C6D03" w:rsidRPr="00313F3E" w:rsidRDefault="002C6D03" w:rsidP="008B7F39">
            <w:pPr>
              <w:rPr>
                <w:sz w:val="20"/>
                <w:szCs w:val="20"/>
              </w:rPr>
            </w:pPr>
            <w:r w:rsidRPr="00313F3E">
              <w:rPr>
                <w:sz w:val="20"/>
                <w:szCs w:val="20"/>
              </w:rPr>
              <w:t>120</w:t>
            </w:r>
          </w:p>
        </w:tc>
        <w:tc>
          <w:tcPr>
            <w:tcW w:w="1539" w:type="dxa"/>
            <w:shd w:val="clear" w:color="auto" w:fill="C5E0B3" w:themeFill="accent6" w:themeFillTint="66"/>
          </w:tcPr>
          <w:p w14:paraId="5DAE900A" w14:textId="77777777" w:rsidR="002C6D03" w:rsidRPr="00313F3E" w:rsidRDefault="002C6D03" w:rsidP="008B7F39">
            <w:r w:rsidRPr="00313F3E">
              <w:rPr>
                <w:sz w:val="20"/>
                <w:szCs w:val="20"/>
              </w:rPr>
              <w:t>PLTBL ORA = 11</w:t>
            </w:r>
          </w:p>
        </w:tc>
        <w:tc>
          <w:tcPr>
            <w:tcW w:w="1347" w:type="dxa"/>
            <w:shd w:val="clear" w:color="auto" w:fill="C5E0B3" w:themeFill="accent6" w:themeFillTint="66"/>
          </w:tcPr>
          <w:p w14:paraId="0CD8BC6F"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71C197E8"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2AED9838"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77F55669" w14:textId="77777777" w:rsidR="002C6D03" w:rsidRPr="00313F3E" w:rsidRDefault="002C6D03" w:rsidP="008B7F39">
            <w:pPr>
              <w:rPr>
                <w:sz w:val="20"/>
                <w:szCs w:val="20"/>
              </w:rPr>
            </w:pPr>
            <w:r w:rsidRPr="00313F3E">
              <w:rPr>
                <w:sz w:val="20"/>
                <w:szCs w:val="20"/>
              </w:rPr>
              <w:t>You have met the Oracy requirement by completing one of the following courses: BUS-C104; BUS-C105; COLL-P155; or SPEA-V260.</w:t>
            </w:r>
          </w:p>
        </w:tc>
      </w:tr>
      <w:tr w:rsidR="002C6D03" w:rsidRPr="00313F3E" w14:paraId="1815C21C" w14:textId="77777777" w:rsidTr="008B7F39">
        <w:tc>
          <w:tcPr>
            <w:tcW w:w="675" w:type="dxa"/>
            <w:tcBorders>
              <w:left w:val="single" w:sz="24" w:space="0" w:color="auto"/>
            </w:tcBorders>
            <w:shd w:val="clear" w:color="auto" w:fill="C5E0B3" w:themeFill="accent6" w:themeFillTint="66"/>
          </w:tcPr>
          <w:p w14:paraId="3140A949" w14:textId="77777777" w:rsidR="002C6D03" w:rsidRPr="00313F3E" w:rsidRDefault="002C6D03" w:rsidP="008B7F39">
            <w:pPr>
              <w:rPr>
                <w:sz w:val="20"/>
                <w:szCs w:val="20"/>
              </w:rPr>
            </w:pPr>
            <w:r w:rsidRPr="00313F3E">
              <w:rPr>
                <w:sz w:val="20"/>
                <w:szCs w:val="20"/>
              </w:rPr>
              <w:t>12</w:t>
            </w:r>
          </w:p>
        </w:tc>
        <w:tc>
          <w:tcPr>
            <w:tcW w:w="3494" w:type="dxa"/>
            <w:tcBorders>
              <w:right w:val="single" w:sz="24" w:space="0" w:color="auto"/>
            </w:tcBorders>
            <w:shd w:val="clear" w:color="auto" w:fill="C5E0B3" w:themeFill="accent6" w:themeFillTint="66"/>
          </w:tcPr>
          <w:p w14:paraId="18AB2C4A" w14:textId="77777777" w:rsidR="002C6D03" w:rsidRPr="00313F3E" w:rsidRDefault="002C6D03" w:rsidP="008B7F39">
            <w:pPr>
              <w:rPr>
                <w:sz w:val="20"/>
                <w:szCs w:val="20"/>
              </w:rPr>
            </w:pPr>
            <w:r w:rsidRPr="00313F3E">
              <w:rPr>
                <w:sz w:val="20"/>
                <w:szCs w:val="20"/>
              </w:rPr>
              <w:t xml:space="preserve">Oracy met by IELTS band-score </w:t>
            </w:r>
            <w:r w:rsidRPr="00313F3E">
              <w:rPr>
                <w:sz w:val="20"/>
                <w:szCs w:val="20"/>
                <w:u w:val="single"/>
              </w:rPr>
              <w:t>&gt;</w:t>
            </w:r>
            <w:r w:rsidRPr="00313F3E">
              <w:rPr>
                <w:sz w:val="20"/>
                <w:szCs w:val="20"/>
              </w:rPr>
              <w:t xml:space="preserve"> 7.5; or Indicator-score </w:t>
            </w:r>
            <w:r w:rsidRPr="00313F3E">
              <w:rPr>
                <w:sz w:val="20"/>
                <w:szCs w:val="20"/>
                <w:u w:val="single"/>
              </w:rPr>
              <w:t>&gt;</w:t>
            </w:r>
            <w:r w:rsidRPr="00313F3E">
              <w:rPr>
                <w:sz w:val="20"/>
                <w:szCs w:val="20"/>
              </w:rPr>
              <w:t xml:space="preserve"> 7.5.</w:t>
            </w:r>
          </w:p>
        </w:tc>
        <w:tc>
          <w:tcPr>
            <w:tcW w:w="571" w:type="dxa"/>
            <w:tcBorders>
              <w:left w:val="single" w:sz="24" w:space="0" w:color="auto"/>
            </w:tcBorders>
            <w:shd w:val="clear" w:color="auto" w:fill="C5E0B3" w:themeFill="accent6" w:themeFillTint="66"/>
          </w:tcPr>
          <w:p w14:paraId="79CED365" w14:textId="77777777" w:rsidR="002C6D03" w:rsidRPr="00313F3E" w:rsidRDefault="002C6D03" w:rsidP="008B7F39">
            <w:pPr>
              <w:rPr>
                <w:sz w:val="20"/>
                <w:szCs w:val="20"/>
              </w:rPr>
            </w:pPr>
            <w:r w:rsidRPr="00313F3E">
              <w:rPr>
                <w:sz w:val="20"/>
                <w:szCs w:val="20"/>
              </w:rPr>
              <w:t>130</w:t>
            </w:r>
          </w:p>
        </w:tc>
        <w:tc>
          <w:tcPr>
            <w:tcW w:w="1539" w:type="dxa"/>
            <w:shd w:val="clear" w:color="auto" w:fill="C5E0B3" w:themeFill="accent6" w:themeFillTint="66"/>
          </w:tcPr>
          <w:p w14:paraId="0E90B298" w14:textId="77777777" w:rsidR="002C6D03" w:rsidRPr="00313F3E" w:rsidRDefault="002C6D03" w:rsidP="008B7F39">
            <w:r w:rsidRPr="00313F3E">
              <w:rPr>
                <w:sz w:val="20"/>
                <w:szCs w:val="20"/>
              </w:rPr>
              <w:t>PLTBL ORA = 12</w:t>
            </w:r>
          </w:p>
        </w:tc>
        <w:tc>
          <w:tcPr>
            <w:tcW w:w="1347" w:type="dxa"/>
            <w:shd w:val="clear" w:color="auto" w:fill="C5E0B3" w:themeFill="accent6" w:themeFillTint="66"/>
          </w:tcPr>
          <w:p w14:paraId="60203015"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4DE17EAE"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5EC5A603"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5F7EA1E5" w14:textId="77777777" w:rsidR="002C6D03" w:rsidRPr="00313F3E" w:rsidRDefault="002C6D03" w:rsidP="008B7F39">
            <w:pPr>
              <w:rPr>
                <w:sz w:val="20"/>
                <w:szCs w:val="20"/>
              </w:rPr>
            </w:pPr>
            <w:r w:rsidRPr="00313F3E">
              <w:rPr>
                <w:sz w:val="20"/>
                <w:szCs w:val="20"/>
              </w:rPr>
              <w:t xml:space="preserve">You have met the Oracy requirement based on your IELTS band-score or </w:t>
            </w:r>
            <w:r w:rsidRPr="00313F3E">
              <w:rPr>
                <w:sz w:val="20"/>
                <w:szCs w:val="20"/>
              </w:rPr>
              <w:lastRenderedPageBreak/>
              <w:t>Indicator-score of 7.5 or higher.</w:t>
            </w:r>
          </w:p>
        </w:tc>
      </w:tr>
      <w:tr w:rsidR="002C6D03" w:rsidRPr="00313F3E" w14:paraId="11981607" w14:textId="77777777" w:rsidTr="008B7F39">
        <w:tc>
          <w:tcPr>
            <w:tcW w:w="675" w:type="dxa"/>
            <w:tcBorders>
              <w:left w:val="single" w:sz="24" w:space="0" w:color="auto"/>
            </w:tcBorders>
            <w:shd w:val="clear" w:color="auto" w:fill="C5E0B3" w:themeFill="accent6" w:themeFillTint="66"/>
          </w:tcPr>
          <w:p w14:paraId="15C45F93" w14:textId="77777777" w:rsidR="002C6D03" w:rsidRPr="00313F3E" w:rsidRDefault="002C6D03" w:rsidP="008B7F39">
            <w:pPr>
              <w:rPr>
                <w:sz w:val="20"/>
                <w:szCs w:val="20"/>
              </w:rPr>
            </w:pPr>
            <w:r w:rsidRPr="00313F3E">
              <w:rPr>
                <w:sz w:val="20"/>
                <w:szCs w:val="20"/>
              </w:rPr>
              <w:lastRenderedPageBreak/>
              <w:t>13</w:t>
            </w:r>
          </w:p>
        </w:tc>
        <w:tc>
          <w:tcPr>
            <w:tcW w:w="3494" w:type="dxa"/>
            <w:tcBorders>
              <w:right w:val="single" w:sz="24" w:space="0" w:color="auto"/>
            </w:tcBorders>
            <w:shd w:val="clear" w:color="auto" w:fill="C5E0B3" w:themeFill="accent6" w:themeFillTint="66"/>
          </w:tcPr>
          <w:p w14:paraId="2993551C" w14:textId="77777777" w:rsidR="002C6D03" w:rsidRPr="00313F3E" w:rsidRDefault="002C6D03" w:rsidP="008B7F39">
            <w:pPr>
              <w:rPr>
                <w:sz w:val="20"/>
                <w:szCs w:val="20"/>
              </w:rPr>
            </w:pPr>
            <w:r w:rsidRPr="00313F3E">
              <w:rPr>
                <w:sz w:val="20"/>
                <w:szCs w:val="20"/>
              </w:rPr>
              <w:t xml:space="preserve">Oracy met by TOEFL scores </w:t>
            </w:r>
            <w:r w:rsidRPr="00313F3E">
              <w:rPr>
                <w:sz w:val="20"/>
                <w:szCs w:val="20"/>
                <w:u w:val="single"/>
              </w:rPr>
              <w:t xml:space="preserve">&gt; </w:t>
            </w:r>
            <w:r w:rsidRPr="00313F3E">
              <w:rPr>
                <w:sz w:val="20"/>
                <w:szCs w:val="20"/>
              </w:rPr>
              <w:t>600 (</w:t>
            </w:r>
            <w:proofErr w:type="gramStart"/>
            <w:r w:rsidRPr="00313F3E">
              <w:rPr>
                <w:sz w:val="20"/>
                <w:szCs w:val="20"/>
              </w:rPr>
              <w:t>paper based</w:t>
            </w:r>
            <w:proofErr w:type="gramEnd"/>
            <w:r w:rsidRPr="00313F3E">
              <w:rPr>
                <w:sz w:val="20"/>
                <w:szCs w:val="20"/>
              </w:rPr>
              <w:t xml:space="preserve"> test); or </w:t>
            </w:r>
            <w:r w:rsidRPr="00313F3E">
              <w:rPr>
                <w:sz w:val="20"/>
                <w:szCs w:val="20"/>
                <w:u w:val="single"/>
              </w:rPr>
              <w:t>&gt;</w:t>
            </w:r>
            <w:r w:rsidRPr="00313F3E">
              <w:rPr>
                <w:sz w:val="20"/>
                <w:szCs w:val="20"/>
              </w:rPr>
              <w:t xml:space="preserve"> 627 </w:t>
            </w:r>
            <w:proofErr w:type="spellStart"/>
            <w:r w:rsidRPr="00313F3E">
              <w:rPr>
                <w:sz w:val="20"/>
                <w:szCs w:val="20"/>
              </w:rPr>
              <w:t>ITP+China</w:t>
            </w:r>
            <w:proofErr w:type="spellEnd"/>
            <w:r w:rsidRPr="00313F3E">
              <w:rPr>
                <w:sz w:val="20"/>
                <w:szCs w:val="20"/>
              </w:rPr>
              <w:t xml:space="preserve">; or </w:t>
            </w:r>
            <w:r w:rsidRPr="00313F3E">
              <w:rPr>
                <w:sz w:val="20"/>
                <w:szCs w:val="20"/>
                <w:u w:val="single"/>
              </w:rPr>
              <w:t xml:space="preserve">&gt; </w:t>
            </w:r>
            <w:r w:rsidRPr="00313F3E">
              <w:rPr>
                <w:sz w:val="20"/>
                <w:szCs w:val="20"/>
              </w:rPr>
              <w:t>100 (internet based test).</w:t>
            </w:r>
          </w:p>
        </w:tc>
        <w:tc>
          <w:tcPr>
            <w:tcW w:w="571" w:type="dxa"/>
            <w:tcBorders>
              <w:left w:val="single" w:sz="24" w:space="0" w:color="auto"/>
            </w:tcBorders>
            <w:shd w:val="clear" w:color="auto" w:fill="C5E0B3" w:themeFill="accent6" w:themeFillTint="66"/>
          </w:tcPr>
          <w:p w14:paraId="1434CA52" w14:textId="77777777" w:rsidR="002C6D03" w:rsidRPr="00313F3E" w:rsidRDefault="002C6D03" w:rsidP="008B7F39">
            <w:pPr>
              <w:rPr>
                <w:sz w:val="20"/>
                <w:szCs w:val="20"/>
              </w:rPr>
            </w:pPr>
            <w:r w:rsidRPr="00313F3E">
              <w:rPr>
                <w:sz w:val="20"/>
                <w:szCs w:val="20"/>
              </w:rPr>
              <w:t>140</w:t>
            </w:r>
          </w:p>
        </w:tc>
        <w:tc>
          <w:tcPr>
            <w:tcW w:w="1539" w:type="dxa"/>
            <w:shd w:val="clear" w:color="auto" w:fill="C5E0B3" w:themeFill="accent6" w:themeFillTint="66"/>
          </w:tcPr>
          <w:p w14:paraId="484279A4" w14:textId="77777777" w:rsidR="002C6D03" w:rsidRPr="00313F3E" w:rsidRDefault="002C6D03" w:rsidP="008B7F39">
            <w:r w:rsidRPr="00313F3E">
              <w:rPr>
                <w:sz w:val="20"/>
                <w:szCs w:val="20"/>
              </w:rPr>
              <w:t>PLTBL ORA = 13</w:t>
            </w:r>
          </w:p>
        </w:tc>
        <w:tc>
          <w:tcPr>
            <w:tcW w:w="1347" w:type="dxa"/>
            <w:shd w:val="clear" w:color="auto" w:fill="C5E0B3" w:themeFill="accent6" w:themeFillTint="66"/>
          </w:tcPr>
          <w:p w14:paraId="394157DA"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1AD426C8"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57E07F4D"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5A809319" w14:textId="77777777" w:rsidR="002C6D03" w:rsidRPr="00313F3E" w:rsidRDefault="002C6D03" w:rsidP="008B7F39">
            <w:pPr>
              <w:rPr>
                <w:sz w:val="20"/>
                <w:szCs w:val="20"/>
              </w:rPr>
            </w:pPr>
            <w:r w:rsidRPr="00313F3E">
              <w:rPr>
                <w:sz w:val="20"/>
                <w:szCs w:val="20"/>
              </w:rPr>
              <w:t xml:space="preserve">You have met the Oracy requirement based on your TOEFL scores </w:t>
            </w:r>
            <w:r w:rsidRPr="00313F3E">
              <w:rPr>
                <w:sz w:val="20"/>
                <w:szCs w:val="20"/>
                <w:u w:val="single"/>
              </w:rPr>
              <w:t>&gt;</w:t>
            </w:r>
            <w:r w:rsidRPr="00313F3E">
              <w:rPr>
                <w:sz w:val="20"/>
                <w:szCs w:val="20"/>
              </w:rPr>
              <w:t xml:space="preserve"> 600 (</w:t>
            </w:r>
            <w:proofErr w:type="gramStart"/>
            <w:r w:rsidRPr="00313F3E">
              <w:rPr>
                <w:sz w:val="20"/>
                <w:szCs w:val="20"/>
              </w:rPr>
              <w:t>paper based</w:t>
            </w:r>
            <w:proofErr w:type="gramEnd"/>
            <w:r w:rsidRPr="00313F3E">
              <w:rPr>
                <w:sz w:val="20"/>
                <w:szCs w:val="20"/>
              </w:rPr>
              <w:t xml:space="preserve"> test); or </w:t>
            </w:r>
            <w:r w:rsidRPr="00313F3E">
              <w:rPr>
                <w:sz w:val="20"/>
                <w:szCs w:val="20"/>
                <w:u w:val="single"/>
              </w:rPr>
              <w:t>&gt;</w:t>
            </w:r>
            <w:r w:rsidRPr="00313F3E">
              <w:rPr>
                <w:sz w:val="20"/>
                <w:szCs w:val="20"/>
              </w:rPr>
              <w:t xml:space="preserve"> 627 </w:t>
            </w:r>
            <w:proofErr w:type="spellStart"/>
            <w:r w:rsidRPr="00313F3E">
              <w:rPr>
                <w:sz w:val="20"/>
                <w:szCs w:val="20"/>
              </w:rPr>
              <w:t>ITP+China</w:t>
            </w:r>
            <w:proofErr w:type="spellEnd"/>
            <w:r w:rsidRPr="00313F3E">
              <w:rPr>
                <w:sz w:val="20"/>
                <w:szCs w:val="20"/>
              </w:rPr>
              <w:t xml:space="preserve">; or </w:t>
            </w:r>
            <w:r w:rsidRPr="00313F3E">
              <w:rPr>
                <w:sz w:val="20"/>
                <w:szCs w:val="20"/>
                <w:u w:val="single"/>
              </w:rPr>
              <w:t xml:space="preserve">&gt; </w:t>
            </w:r>
            <w:r w:rsidRPr="00313F3E">
              <w:rPr>
                <w:sz w:val="20"/>
                <w:szCs w:val="20"/>
              </w:rPr>
              <w:t>100 (internet based test).</w:t>
            </w:r>
          </w:p>
        </w:tc>
      </w:tr>
      <w:tr w:rsidR="002C6D03" w:rsidRPr="00313F3E" w14:paraId="1C1D4E24" w14:textId="77777777" w:rsidTr="008B7F39">
        <w:tc>
          <w:tcPr>
            <w:tcW w:w="675" w:type="dxa"/>
            <w:tcBorders>
              <w:left w:val="single" w:sz="24" w:space="0" w:color="auto"/>
            </w:tcBorders>
            <w:shd w:val="clear" w:color="auto" w:fill="C5E0B3" w:themeFill="accent6" w:themeFillTint="66"/>
          </w:tcPr>
          <w:p w14:paraId="1291CC42" w14:textId="77777777" w:rsidR="002C6D03" w:rsidRPr="00313F3E" w:rsidRDefault="002C6D03" w:rsidP="008B7F39">
            <w:pPr>
              <w:rPr>
                <w:sz w:val="20"/>
                <w:szCs w:val="20"/>
              </w:rPr>
            </w:pPr>
            <w:r w:rsidRPr="00313F3E">
              <w:rPr>
                <w:sz w:val="20"/>
                <w:szCs w:val="20"/>
              </w:rPr>
              <w:t>14</w:t>
            </w:r>
          </w:p>
        </w:tc>
        <w:tc>
          <w:tcPr>
            <w:tcW w:w="3494" w:type="dxa"/>
            <w:tcBorders>
              <w:right w:val="single" w:sz="24" w:space="0" w:color="auto"/>
            </w:tcBorders>
            <w:shd w:val="clear" w:color="auto" w:fill="C5E0B3" w:themeFill="accent6" w:themeFillTint="66"/>
          </w:tcPr>
          <w:p w14:paraId="7E55BEEA" w14:textId="77777777" w:rsidR="002C6D03" w:rsidRPr="00313F3E" w:rsidRDefault="002C6D03" w:rsidP="008B7F39">
            <w:pPr>
              <w:rPr>
                <w:sz w:val="20"/>
                <w:szCs w:val="20"/>
              </w:rPr>
            </w:pPr>
            <w:r w:rsidRPr="00313F3E">
              <w:rPr>
                <w:sz w:val="20"/>
                <w:szCs w:val="20"/>
              </w:rPr>
              <w:t xml:space="preserve">Oracy met with citizenship from an </w:t>
            </w:r>
            <w:proofErr w:type="gramStart"/>
            <w:r w:rsidRPr="00313F3E">
              <w:rPr>
                <w:sz w:val="20"/>
                <w:szCs w:val="20"/>
              </w:rPr>
              <w:t>English speaking</w:t>
            </w:r>
            <w:proofErr w:type="gramEnd"/>
            <w:r w:rsidRPr="00313F3E">
              <w:rPr>
                <w:sz w:val="20"/>
                <w:szCs w:val="20"/>
              </w:rPr>
              <w:t xml:space="preserve"> country.  See list on OIS website: </w:t>
            </w:r>
            <w:hyperlink r:id="rId8" w:history="1">
              <w:r w:rsidRPr="00313F3E">
                <w:rPr>
                  <w:rStyle w:val="Hyperlink"/>
                  <w:sz w:val="20"/>
                  <w:szCs w:val="20"/>
                </w:rPr>
                <w:t>https://ois.iu.edu/after-admission/orientation/english-exam.html</w:t>
              </w:r>
            </w:hyperlink>
            <w:r w:rsidRPr="00313F3E">
              <w:rPr>
                <w:sz w:val="20"/>
                <w:szCs w:val="20"/>
              </w:rPr>
              <w:t xml:space="preserve">. </w:t>
            </w:r>
          </w:p>
        </w:tc>
        <w:tc>
          <w:tcPr>
            <w:tcW w:w="571" w:type="dxa"/>
            <w:tcBorders>
              <w:left w:val="single" w:sz="24" w:space="0" w:color="auto"/>
            </w:tcBorders>
            <w:shd w:val="clear" w:color="auto" w:fill="C5E0B3" w:themeFill="accent6" w:themeFillTint="66"/>
          </w:tcPr>
          <w:p w14:paraId="3A8A0707" w14:textId="77777777" w:rsidR="002C6D03" w:rsidRPr="00313F3E" w:rsidRDefault="002C6D03" w:rsidP="008B7F39">
            <w:pPr>
              <w:rPr>
                <w:sz w:val="20"/>
                <w:szCs w:val="20"/>
              </w:rPr>
            </w:pPr>
            <w:r w:rsidRPr="00313F3E">
              <w:rPr>
                <w:sz w:val="20"/>
                <w:szCs w:val="20"/>
              </w:rPr>
              <w:t>150</w:t>
            </w:r>
          </w:p>
        </w:tc>
        <w:tc>
          <w:tcPr>
            <w:tcW w:w="1539" w:type="dxa"/>
            <w:shd w:val="clear" w:color="auto" w:fill="C5E0B3" w:themeFill="accent6" w:themeFillTint="66"/>
          </w:tcPr>
          <w:p w14:paraId="5C3C604C" w14:textId="77777777" w:rsidR="002C6D03" w:rsidRPr="00313F3E" w:rsidRDefault="002C6D03" w:rsidP="008B7F39">
            <w:r w:rsidRPr="00313F3E">
              <w:rPr>
                <w:sz w:val="20"/>
                <w:szCs w:val="20"/>
              </w:rPr>
              <w:t>PLTBL ORA = 14</w:t>
            </w:r>
          </w:p>
        </w:tc>
        <w:tc>
          <w:tcPr>
            <w:tcW w:w="1347" w:type="dxa"/>
            <w:shd w:val="clear" w:color="auto" w:fill="C5E0B3" w:themeFill="accent6" w:themeFillTint="66"/>
          </w:tcPr>
          <w:p w14:paraId="13472BC3"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2C669DC0"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77BE9448"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654B7D93" w14:textId="77777777" w:rsidR="002C6D03" w:rsidRPr="00313F3E" w:rsidRDefault="002C6D03" w:rsidP="008B7F39">
            <w:pPr>
              <w:rPr>
                <w:sz w:val="20"/>
                <w:szCs w:val="20"/>
              </w:rPr>
            </w:pPr>
            <w:r w:rsidRPr="00313F3E">
              <w:rPr>
                <w:sz w:val="20"/>
                <w:szCs w:val="20"/>
              </w:rPr>
              <w:t xml:space="preserve">You have met the Oracy requirement based on citizenship from an English-speaking country. See list on OIS website: </w:t>
            </w:r>
            <w:hyperlink r:id="rId9" w:history="1">
              <w:r w:rsidRPr="00313F3E">
                <w:rPr>
                  <w:rStyle w:val="Hyperlink"/>
                  <w:sz w:val="20"/>
                  <w:szCs w:val="20"/>
                </w:rPr>
                <w:t>https://ois.iu.edu/after-admission/orientation/english-exam.html</w:t>
              </w:r>
            </w:hyperlink>
            <w:r w:rsidRPr="00313F3E">
              <w:rPr>
                <w:sz w:val="20"/>
                <w:szCs w:val="20"/>
              </w:rPr>
              <w:t>.</w:t>
            </w:r>
          </w:p>
        </w:tc>
      </w:tr>
      <w:tr w:rsidR="002C6D03" w:rsidRPr="00313F3E" w14:paraId="48E88E27" w14:textId="77777777" w:rsidTr="008B7F39">
        <w:tc>
          <w:tcPr>
            <w:tcW w:w="675" w:type="dxa"/>
            <w:tcBorders>
              <w:left w:val="single" w:sz="24" w:space="0" w:color="auto"/>
            </w:tcBorders>
            <w:shd w:val="clear" w:color="auto" w:fill="C5E0B3" w:themeFill="accent6" w:themeFillTint="66"/>
          </w:tcPr>
          <w:p w14:paraId="2B4B7779" w14:textId="77777777" w:rsidR="002C6D03" w:rsidRPr="00EF2360" w:rsidRDefault="002C6D03" w:rsidP="008B7F39">
            <w:pPr>
              <w:rPr>
                <w:sz w:val="20"/>
                <w:szCs w:val="20"/>
              </w:rPr>
            </w:pPr>
            <w:r w:rsidRPr="00EF2360">
              <w:rPr>
                <w:sz w:val="20"/>
                <w:szCs w:val="20"/>
              </w:rPr>
              <w:t>15</w:t>
            </w:r>
          </w:p>
        </w:tc>
        <w:tc>
          <w:tcPr>
            <w:tcW w:w="3494" w:type="dxa"/>
            <w:tcBorders>
              <w:right w:val="single" w:sz="24" w:space="0" w:color="auto"/>
            </w:tcBorders>
            <w:shd w:val="clear" w:color="auto" w:fill="C5E0B3" w:themeFill="accent6" w:themeFillTint="66"/>
          </w:tcPr>
          <w:p w14:paraId="09331FDF" w14:textId="77777777" w:rsidR="002C6D03" w:rsidRPr="00EF2360" w:rsidRDefault="002C6D03" w:rsidP="008B7F39">
            <w:pPr>
              <w:rPr>
                <w:sz w:val="20"/>
                <w:szCs w:val="20"/>
              </w:rPr>
            </w:pPr>
            <w:r w:rsidRPr="00EF2360">
              <w:rPr>
                <w:sz w:val="20"/>
                <w:szCs w:val="20"/>
              </w:rPr>
              <w:t>Oracy met with 3 or more years in a US high school.</w:t>
            </w:r>
          </w:p>
        </w:tc>
        <w:tc>
          <w:tcPr>
            <w:tcW w:w="571" w:type="dxa"/>
            <w:tcBorders>
              <w:left w:val="single" w:sz="24" w:space="0" w:color="auto"/>
            </w:tcBorders>
            <w:shd w:val="clear" w:color="auto" w:fill="C5E0B3" w:themeFill="accent6" w:themeFillTint="66"/>
          </w:tcPr>
          <w:p w14:paraId="095A695C" w14:textId="77777777" w:rsidR="002C6D03" w:rsidRPr="00313F3E" w:rsidRDefault="002C6D03" w:rsidP="008B7F39">
            <w:pPr>
              <w:rPr>
                <w:sz w:val="20"/>
                <w:szCs w:val="20"/>
              </w:rPr>
            </w:pPr>
            <w:r w:rsidRPr="00313F3E">
              <w:rPr>
                <w:sz w:val="20"/>
                <w:szCs w:val="20"/>
              </w:rPr>
              <w:t>160</w:t>
            </w:r>
          </w:p>
        </w:tc>
        <w:tc>
          <w:tcPr>
            <w:tcW w:w="1539" w:type="dxa"/>
            <w:shd w:val="clear" w:color="auto" w:fill="C5E0B3" w:themeFill="accent6" w:themeFillTint="66"/>
          </w:tcPr>
          <w:p w14:paraId="6C889C80" w14:textId="77777777" w:rsidR="002C6D03" w:rsidRPr="00313F3E" w:rsidRDefault="002C6D03" w:rsidP="008B7F39">
            <w:r w:rsidRPr="00313F3E">
              <w:rPr>
                <w:sz w:val="20"/>
                <w:szCs w:val="20"/>
              </w:rPr>
              <w:t>PLTBL ORA = 15</w:t>
            </w:r>
          </w:p>
        </w:tc>
        <w:tc>
          <w:tcPr>
            <w:tcW w:w="1347" w:type="dxa"/>
            <w:shd w:val="clear" w:color="auto" w:fill="C5E0B3" w:themeFill="accent6" w:themeFillTint="66"/>
          </w:tcPr>
          <w:p w14:paraId="4FE8CF8A"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316EB07C" w14:textId="77777777" w:rsidR="002C6D03" w:rsidRPr="00313F3E" w:rsidRDefault="002C6D03" w:rsidP="008B7F39">
            <w:r w:rsidRPr="00313F3E">
              <w:rPr>
                <w:sz w:val="20"/>
                <w:szCs w:val="20"/>
              </w:rPr>
              <w:t>n/as</w:t>
            </w:r>
          </w:p>
        </w:tc>
        <w:tc>
          <w:tcPr>
            <w:tcW w:w="1969" w:type="dxa"/>
            <w:shd w:val="clear" w:color="auto" w:fill="C5E0B3" w:themeFill="accent6" w:themeFillTint="66"/>
          </w:tcPr>
          <w:p w14:paraId="7E75463B" w14:textId="77777777" w:rsidR="002C6D03" w:rsidRPr="00313F3E" w:rsidRDefault="002C6D03" w:rsidP="008B7F39">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741446AF" w14:textId="77777777" w:rsidR="002C6D03" w:rsidRPr="00313F3E" w:rsidRDefault="002C6D03" w:rsidP="008B7F39">
            <w:pPr>
              <w:rPr>
                <w:sz w:val="20"/>
                <w:szCs w:val="20"/>
              </w:rPr>
            </w:pPr>
            <w:r w:rsidRPr="00313F3E">
              <w:rPr>
                <w:sz w:val="20"/>
                <w:szCs w:val="20"/>
              </w:rPr>
              <w:t>You have met the Oracy requirement by completing 3 or more years in a US high school.</w:t>
            </w:r>
          </w:p>
        </w:tc>
      </w:tr>
      <w:tr w:rsidR="002C6D03" w:rsidRPr="00313F3E" w14:paraId="79297440" w14:textId="77777777" w:rsidTr="008B7F39">
        <w:tc>
          <w:tcPr>
            <w:tcW w:w="675" w:type="dxa"/>
            <w:tcBorders>
              <w:left w:val="single" w:sz="24" w:space="0" w:color="auto"/>
            </w:tcBorders>
            <w:shd w:val="clear" w:color="auto" w:fill="C5E0B3" w:themeFill="accent6" w:themeFillTint="66"/>
          </w:tcPr>
          <w:p w14:paraId="1CA23B46" w14:textId="77777777" w:rsidR="002C6D03" w:rsidRPr="00313F3E" w:rsidRDefault="002C6D03" w:rsidP="008B7F39">
            <w:pPr>
              <w:rPr>
                <w:sz w:val="20"/>
                <w:szCs w:val="20"/>
              </w:rPr>
            </w:pPr>
            <w:r w:rsidRPr="00313F3E">
              <w:rPr>
                <w:sz w:val="20"/>
                <w:szCs w:val="20"/>
              </w:rPr>
              <w:t>16</w:t>
            </w:r>
          </w:p>
        </w:tc>
        <w:tc>
          <w:tcPr>
            <w:tcW w:w="3494" w:type="dxa"/>
            <w:tcBorders>
              <w:right w:val="single" w:sz="24" w:space="0" w:color="auto"/>
            </w:tcBorders>
            <w:shd w:val="clear" w:color="auto" w:fill="C5E0B3" w:themeFill="accent6" w:themeFillTint="66"/>
          </w:tcPr>
          <w:p w14:paraId="16C89C63" w14:textId="77777777" w:rsidR="002C6D03" w:rsidRPr="00EF2360" w:rsidRDefault="002C6D03" w:rsidP="008B7F39">
            <w:pPr>
              <w:rPr>
                <w:sz w:val="20"/>
                <w:szCs w:val="20"/>
              </w:rPr>
            </w:pPr>
            <w:r w:rsidRPr="00EF2360">
              <w:rPr>
                <w:sz w:val="20"/>
                <w:szCs w:val="20"/>
              </w:rPr>
              <w:t xml:space="preserve">Oracy met by ACT English score </w:t>
            </w:r>
            <w:r w:rsidRPr="00EF2360">
              <w:rPr>
                <w:sz w:val="20"/>
                <w:szCs w:val="20"/>
                <w:u w:val="single"/>
              </w:rPr>
              <w:t>&gt;</w:t>
            </w:r>
            <w:r w:rsidRPr="00EF2360">
              <w:rPr>
                <w:sz w:val="20"/>
                <w:szCs w:val="20"/>
              </w:rPr>
              <w:t xml:space="preserve"> 32.</w:t>
            </w:r>
          </w:p>
        </w:tc>
        <w:tc>
          <w:tcPr>
            <w:tcW w:w="571" w:type="dxa"/>
            <w:tcBorders>
              <w:left w:val="single" w:sz="24" w:space="0" w:color="auto"/>
            </w:tcBorders>
            <w:shd w:val="clear" w:color="auto" w:fill="C5E0B3" w:themeFill="accent6" w:themeFillTint="66"/>
          </w:tcPr>
          <w:p w14:paraId="29243F08" w14:textId="77777777" w:rsidR="002C6D03" w:rsidRPr="00EF2360" w:rsidRDefault="002C6D03" w:rsidP="008B7F39">
            <w:pPr>
              <w:rPr>
                <w:sz w:val="20"/>
                <w:szCs w:val="20"/>
              </w:rPr>
            </w:pPr>
            <w:r w:rsidRPr="00EF2360">
              <w:rPr>
                <w:sz w:val="20"/>
                <w:szCs w:val="20"/>
              </w:rPr>
              <w:t>170</w:t>
            </w:r>
          </w:p>
        </w:tc>
        <w:tc>
          <w:tcPr>
            <w:tcW w:w="1539" w:type="dxa"/>
            <w:shd w:val="clear" w:color="auto" w:fill="C5E0B3" w:themeFill="accent6" w:themeFillTint="66"/>
          </w:tcPr>
          <w:p w14:paraId="6E92F12B" w14:textId="77777777" w:rsidR="002C6D03" w:rsidRPr="00EF2360" w:rsidRDefault="002C6D03" w:rsidP="008B7F39">
            <w:r w:rsidRPr="00EF2360">
              <w:rPr>
                <w:sz w:val="20"/>
                <w:szCs w:val="20"/>
              </w:rPr>
              <w:t>PLTBL ORA = 16</w:t>
            </w:r>
          </w:p>
        </w:tc>
        <w:tc>
          <w:tcPr>
            <w:tcW w:w="1347" w:type="dxa"/>
            <w:shd w:val="clear" w:color="auto" w:fill="C5E0B3" w:themeFill="accent6" w:themeFillTint="66"/>
          </w:tcPr>
          <w:p w14:paraId="163AE19B" w14:textId="77777777" w:rsidR="002C6D03" w:rsidRPr="00EF2360" w:rsidRDefault="002C6D03" w:rsidP="008B7F39">
            <w:r w:rsidRPr="00EF2360">
              <w:t>Always satisfied</w:t>
            </w:r>
          </w:p>
        </w:tc>
        <w:tc>
          <w:tcPr>
            <w:tcW w:w="1252" w:type="dxa"/>
            <w:shd w:val="clear" w:color="auto" w:fill="C5E0B3" w:themeFill="accent6" w:themeFillTint="66"/>
          </w:tcPr>
          <w:p w14:paraId="6BEDA8D5" w14:textId="77777777" w:rsidR="002C6D03" w:rsidRPr="00EF2360" w:rsidRDefault="002C6D03" w:rsidP="008B7F39">
            <w:r w:rsidRPr="00EF2360">
              <w:t>n/a</w:t>
            </w:r>
          </w:p>
        </w:tc>
        <w:tc>
          <w:tcPr>
            <w:tcW w:w="1969" w:type="dxa"/>
            <w:shd w:val="clear" w:color="auto" w:fill="C5E0B3" w:themeFill="accent6" w:themeFillTint="66"/>
          </w:tcPr>
          <w:p w14:paraId="1772F60F" w14:textId="77777777" w:rsidR="002C6D03" w:rsidRPr="00EF2360" w:rsidRDefault="002C6D03" w:rsidP="008B7F39">
            <w:r w:rsidRPr="00EF2360">
              <w:t>Status: Oracy Requirement Met</w:t>
            </w:r>
          </w:p>
        </w:tc>
        <w:tc>
          <w:tcPr>
            <w:tcW w:w="3493" w:type="dxa"/>
            <w:tcBorders>
              <w:right w:val="single" w:sz="24" w:space="0" w:color="auto"/>
            </w:tcBorders>
            <w:shd w:val="clear" w:color="auto" w:fill="C5E0B3" w:themeFill="accent6" w:themeFillTint="66"/>
          </w:tcPr>
          <w:p w14:paraId="30564889" w14:textId="77777777" w:rsidR="002C6D03" w:rsidRPr="00EF2360" w:rsidRDefault="002C6D03" w:rsidP="008B7F39">
            <w:pPr>
              <w:rPr>
                <w:sz w:val="20"/>
                <w:szCs w:val="20"/>
              </w:rPr>
            </w:pPr>
            <w:r w:rsidRPr="00EF2360">
              <w:rPr>
                <w:sz w:val="20"/>
                <w:szCs w:val="20"/>
              </w:rPr>
              <w:t>You have met the Oracy requirement based on your ACT English score of 32 or higher.</w:t>
            </w:r>
          </w:p>
        </w:tc>
      </w:tr>
      <w:tr w:rsidR="002C6D03" w:rsidRPr="00313F3E" w14:paraId="41C4CFAF" w14:textId="77777777" w:rsidTr="008B7F39">
        <w:tc>
          <w:tcPr>
            <w:tcW w:w="675" w:type="dxa"/>
            <w:tcBorders>
              <w:left w:val="single" w:sz="24" w:space="0" w:color="auto"/>
            </w:tcBorders>
            <w:shd w:val="clear" w:color="auto" w:fill="C5E0B3" w:themeFill="accent6" w:themeFillTint="66"/>
          </w:tcPr>
          <w:p w14:paraId="465DBC34" w14:textId="77777777" w:rsidR="002C6D03" w:rsidRPr="00313F3E" w:rsidRDefault="002C6D03" w:rsidP="008B7F39">
            <w:pPr>
              <w:rPr>
                <w:sz w:val="20"/>
                <w:szCs w:val="20"/>
              </w:rPr>
            </w:pPr>
            <w:r w:rsidRPr="00313F3E">
              <w:rPr>
                <w:sz w:val="20"/>
                <w:szCs w:val="20"/>
              </w:rPr>
              <w:t>17</w:t>
            </w:r>
          </w:p>
        </w:tc>
        <w:tc>
          <w:tcPr>
            <w:tcW w:w="3494" w:type="dxa"/>
            <w:tcBorders>
              <w:right w:val="single" w:sz="24" w:space="0" w:color="auto"/>
            </w:tcBorders>
            <w:shd w:val="clear" w:color="auto" w:fill="C5E0B3" w:themeFill="accent6" w:themeFillTint="66"/>
          </w:tcPr>
          <w:p w14:paraId="1509E199" w14:textId="77777777" w:rsidR="002C6D03" w:rsidRPr="00EF2360" w:rsidRDefault="002C6D03" w:rsidP="008B7F39">
            <w:pPr>
              <w:rPr>
                <w:sz w:val="20"/>
                <w:szCs w:val="20"/>
              </w:rPr>
            </w:pPr>
            <w:r w:rsidRPr="00EF2360">
              <w:rPr>
                <w:sz w:val="20"/>
                <w:szCs w:val="20"/>
              </w:rPr>
              <w:t xml:space="preserve">Oracy met by SAT Evidence Based Reading and Writing score </w:t>
            </w:r>
            <w:r w:rsidRPr="00EF2360">
              <w:rPr>
                <w:sz w:val="20"/>
                <w:szCs w:val="20"/>
                <w:u w:val="single"/>
              </w:rPr>
              <w:t>&gt;</w:t>
            </w:r>
            <w:r w:rsidRPr="00EF2360">
              <w:rPr>
                <w:sz w:val="20"/>
                <w:szCs w:val="20"/>
              </w:rPr>
              <w:t xml:space="preserve"> 710 (2016 SAT or later); or SAT Critical Reading score </w:t>
            </w:r>
            <w:r w:rsidRPr="00EF2360">
              <w:rPr>
                <w:sz w:val="20"/>
                <w:szCs w:val="20"/>
                <w:u w:val="single"/>
              </w:rPr>
              <w:t>&gt;</w:t>
            </w:r>
            <w:r w:rsidRPr="00EF2360">
              <w:rPr>
                <w:sz w:val="20"/>
                <w:szCs w:val="20"/>
              </w:rPr>
              <w:t xml:space="preserve"> 670 (pre-2016 SAT)</w:t>
            </w:r>
          </w:p>
        </w:tc>
        <w:tc>
          <w:tcPr>
            <w:tcW w:w="571" w:type="dxa"/>
            <w:tcBorders>
              <w:left w:val="single" w:sz="24" w:space="0" w:color="auto"/>
            </w:tcBorders>
            <w:shd w:val="clear" w:color="auto" w:fill="C5E0B3" w:themeFill="accent6" w:themeFillTint="66"/>
          </w:tcPr>
          <w:p w14:paraId="372061BB" w14:textId="77777777" w:rsidR="002C6D03" w:rsidRPr="00EF2360" w:rsidRDefault="002C6D03" w:rsidP="008B7F39">
            <w:pPr>
              <w:rPr>
                <w:sz w:val="20"/>
                <w:szCs w:val="20"/>
              </w:rPr>
            </w:pPr>
            <w:r w:rsidRPr="00EF2360">
              <w:rPr>
                <w:sz w:val="20"/>
                <w:szCs w:val="20"/>
              </w:rPr>
              <w:t>180</w:t>
            </w:r>
          </w:p>
        </w:tc>
        <w:tc>
          <w:tcPr>
            <w:tcW w:w="1539" w:type="dxa"/>
            <w:shd w:val="clear" w:color="auto" w:fill="C5E0B3" w:themeFill="accent6" w:themeFillTint="66"/>
          </w:tcPr>
          <w:p w14:paraId="705210C8" w14:textId="77777777" w:rsidR="002C6D03" w:rsidRPr="00EF2360" w:rsidRDefault="002C6D03" w:rsidP="008B7F39">
            <w:r w:rsidRPr="00EF2360">
              <w:rPr>
                <w:sz w:val="20"/>
                <w:szCs w:val="20"/>
              </w:rPr>
              <w:t>PLTBL ORA = 17</w:t>
            </w:r>
          </w:p>
        </w:tc>
        <w:tc>
          <w:tcPr>
            <w:tcW w:w="1347" w:type="dxa"/>
            <w:shd w:val="clear" w:color="auto" w:fill="C5E0B3" w:themeFill="accent6" w:themeFillTint="66"/>
          </w:tcPr>
          <w:p w14:paraId="175ABE4C" w14:textId="77777777" w:rsidR="002C6D03" w:rsidRPr="00EF2360" w:rsidRDefault="002C6D03" w:rsidP="008B7F39">
            <w:r w:rsidRPr="00EF2360">
              <w:t>Always satisfied</w:t>
            </w:r>
          </w:p>
        </w:tc>
        <w:tc>
          <w:tcPr>
            <w:tcW w:w="1252" w:type="dxa"/>
            <w:shd w:val="clear" w:color="auto" w:fill="C5E0B3" w:themeFill="accent6" w:themeFillTint="66"/>
          </w:tcPr>
          <w:p w14:paraId="0F4323FB" w14:textId="77777777" w:rsidR="002C6D03" w:rsidRPr="00EF2360" w:rsidRDefault="002C6D03" w:rsidP="008B7F39">
            <w:r w:rsidRPr="00EF2360">
              <w:t>n/a</w:t>
            </w:r>
          </w:p>
        </w:tc>
        <w:tc>
          <w:tcPr>
            <w:tcW w:w="1969" w:type="dxa"/>
            <w:shd w:val="clear" w:color="auto" w:fill="C5E0B3" w:themeFill="accent6" w:themeFillTint="66"/>
          </w:tcPr>
          <w:p w14:paraId="1DC81AC5" w14:textId="77777777" w:rsidR="002C6D03" w:rsidRPr="00EF2360" w:rsidRDefault="002C6D03" w:rsidP="008B7F39">
            <w:r w:rsidRPr="00EF2360">
              <w:t>Status: Oracy Requirement Met</w:t>
            </w:r>
          </w:p>
        </w:tc>
        <w:tc>
          <w:tcPr>
            <w:tcW w:w="3493" w:type="dxa"/>
            <w:tcBorders>
              <w:right w:val="single" w:sz="24" w:space="0" w:color="auto"/>
            </w:tcBorders>
            <w:shd w:val="clear" w:color="auto" w:fill="C5E0B3" w:themeFill="accent6" w:themeFillTint="66"/>
          </w:tcPr>
          <w:p w14:paraId="20B7AF17" w14:textId="77777777" w:rsidR="002C6D03" w:rsidRPr="00EF2360" w:rsidRDefault="002C6D03" w:rsidP="008B7F39">
            <w:pPr>
              <w:rPr>
                <w:sz w:val="20"/>
                <w:szCs w:val="20"/>
              </w:rPr>
            </w:pPr>
            <w:r w:rsidRPr="00EF2360">
              <w:rPr>
                <w:sz w:val="20"/>
                <w:szCs w:val="20"/>
              </w:rPr>
              <w:t>You have met the Oracy requirement based on your SAT Evidence Based Reading and Writing score of 710 or higher (2016 SAT or later); or pre-2016 SAT Critical Reading score of 670 or higher.</w:t>
            </w:r>
          </w:p>
        </w:tc>
      </w:tr>
      <w:tr w:rsidR="002C6D03" w:rsidRPr="00313F3E" w14:paraId="4FB0A9AE" w14:textId="77777777" w:rsidTr="008B7F39">
        <w:tc>
          <w:tcPr>
            <w:tcW w:w="675" w:type="dxa"/>
            <w:tcBorders>
              <w:left w:val="single" w:sz="24" w:space="0" w:color="auto"/>
            </w:tcBorders>
            <w:shd w:val="clear" w:color="auto" w:fill="C5E0B3" w:themeFill="accent6" w:themeFillTint="66"/>
          </w:tcPr>
          <w:p w14:paraId="36604D9B" w14:textId="77777777" w:rsidR="002C6D03" w:rsidRPr="00313F3E" w:rsidRDefault="002C6D03" w:rsidP="008B7F39">
            <w:pPr>
              <w:rPr>
                <w:sz w:val="20"/>
                <w:szCs w:val="20"/>
              </w:rPr>
            </w:pPr>
            <w:r w:rsidRPr="00313F3E">
              <w:rPr>
                <w:sz w:val="20"/>
                <w:szCs w:val="20"/>
              </w:rPr>
              <w:t>18</w:t>
            </w:r>
          </w:p>
        </w:tc>
        <w:tc>
          <w:tcPr>
            <w:tcW w:w="3494" w:type="dxa"/>
            <w:tcBorders>
              <w:right w:val="single" w:sz="24" w:space="0" w:color="auto"/>
            </w:tcBorders>
            <w:shd w:val="clear" w:color="auto" w:fill="C5E0B3" w:themeFill="accent6" w:themeFillTint="66"/>
          </w:tcPr>
          <w:p w14:paraId="278E15C4" w14:textId="77777777" w:rsidR="002C6D03" w:rsidRPr="00313F3E" w:rsidRDefault="002C6D03" w:rsidP="008B7F39">
            <w:pPr>
              <w:rPr>
                <w:sz w:val="20"/>
                <w:szCs w:val="20"/>
              </w:rPr>
            </w:pPr>
            <w:r w:rsidRPr="00313F3E">
              <w:rPr>
                <w:sz w:val="20"/>
                <w:szCs w:val="20"/>
              </w:rPr>
              <w:t xml:space="preserve">Oracy met due to 3 or more years of high school in an </w:t>
            </w:r>
            <w:proofErr w:type="gramStart"/>
            <w:r w:rsidRPr="00313F3E">
              <w:rPr>
                <w:sz w:val="20"/>
                <w:szCs w:val="20"/>
              </w:rPr>
              <w:t>English speaking</w:t>
            </w:r>
            <w:proofErr w:type="gramEnd"/>
            <w:r w:rsidRPr="00313F3E">
              <w:rPr>
                <w:sz w:val="20"/>
                <w:szCs w:val="20"/>
              </w:rPr>
              <w:t xml:space="preserve"> country. See list on OIS website: </w:t>
            </w:r>
            <w:hyperlink r:id="rId10" w:history="1">
              <w:r w:rsidRPr="00313F3E">
                <w:rPr>
                  <w:rStyle w:val="Hyperlink"/>
                  <w:sz w:val="20"/>
                  <w:szCs w:val="20"/>
                </w:rPr>
                <w:t>https://ois.iu.edu/after-admission/orientation/english-exam.html</w:t>
              </w:r>
            </w:hyperlink>
            <w:r w:rsidRPr="00313F3E">
              <w:rPr>
                <w:sz w:val="20"/>
                <w:szCs w:val="20"/>
              </w:rPr>
              <w:t>.</w:t>
            </w:r>
          </w:p>
        </w:tc>
        <w:tc>
          <w:tcPr>
            <w:tcW w:w="571" w:type="dxa"/>
            <w:tcBorders>
              <w:left w:val="single" w:sz="24" w:space="0" w:color="auto"/>
            </w:tcBorders>
            <w:shd w:val="clear" w:color="auto" w:fill="C5E0B3" w:themeFill="accent6" w:themeFillTint="66"/>
          </w:tcPr>
          <w:p w14:paraId="10E5CD9B" w14:textId="77777777" w:rsidR="002C6D03" w:rsidRPr="00313F3E" w:rsidRDefault="002C6D03" w:rsidP="008B7F39">
            <w:pPr>
              <w:rPr>
                <w:sz w:val="20"/>
                <w:szCs w:val="20"/>
              </w:rPr>
            </w:pPr>
            <w:r w:rsidRPr="00313F3E">
              <w:rPr>
                <w:sz w:val="20"/>
                <w:szCs w:val="20"/>
              </w:rPr>
              <w:t>190</w:t>
            </w:r>
          </w:p>
        </w:tc>
        <w:tc>
          <w:tcPr>
            <w:tcW w:w="1539" w:type="dxa"/>
            <w:shd w:val="clear" w:color="auto" w:fill="C5E0B3" w:themeFill="accent6" w:themeFillTint="66"/>
          </w:tcPr>
          <w:p w14:paraId="5B0D7F22" w14:textId="77777777" w:rsidR="002C6D03" w:rsidRPr="00313F3E" w:rsidRDefault="002C6D03" w:rsidP="008B7F39">
            <w:r w:rsidRPr="00313F3E">
              <w:rPr>
                <w:sz w:val="20"/>
                <w:szCs w:val="20"/>
              </w:rPr>
              <w:t>PLTBL ORA = 18</w:t>
            </w:r>
          </w:p>
        </w:tc>
        <w:tc>
          <w:tcPr>
            <w:tcW w:w="1347" w:type="dxa"/>
            <w:shd w:val="clear" w:color="auto" w:fill="C5E0B3" w:themeFill="accent6" w:themeFillTint="66"/>
          </w:tcPr>
          <w:p w14:paraId="2FD334A9"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54981428"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694A176C" w14:textId="77777777" w:rsidR="002C6D03" w:rsidRPr="00313F3E" w:rsidRDefault="002C6D03" w:rsidP="008B7F39">
            <w:pPr>
              <w:rPr>
                <w:sz w:val="20"/>
                <w:szCs w:val="20"/>
              </w:rPr>
            </w:pPr>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5A7182B8" w14:textId="77777777" w:rsidR="002C6D03" w:rsidRPr="00313F3E" w:rsidRDefault="002C6D03" w:rsidP="008B7F39">
            <w:pPr>
              <w:rPr>
                <w:sz w:val="20"/>
                <w:szCs w:val="20"/>
              </w:rPr>
            </w:pPr>
            <w:r w:rsidRPr="00313F3E">
              <w:rPr>
                <w:sz w:val="20"/>
                <w:szCs w:val="20"/>
              </w:rPr>
              <w:t xml:space="preserve">You have met the Oracy requirement by completing 3 or more years of high school in an </w:t>
            </w:r>
            <w:proofErr w:type="gramStart"/>
            <w:r w:rsidRPr="00313F3E">
              <w:rPr>
                <w:sz w:val="20"/>
                <w:szCs w:val="20"/>
              </w:rPr>
              <w:t>English speaking</w:t>
            </w:r>
            <w:proofErr w:type="gramEnd"/>
            <w:r w:rsidRPr="00313F3E">
              <w:rPr>
                <w:sz w:val="20"/>
                <w:szCs w:val="20"/>
              </w:rPr>
              <w:t xml:space="preserve"> country. See list on OIS website: </w:t>
            </w:r>
            <w:hyperlink r:id="rId11" w:history="1">
              <w:r w:rsidRPr="00313F3E">
                <w:rPr>
                  <w:rStyle w:val="Hyperlink"/>
                  <w:sz w:val="20"/>
                  <w:szCs w:val="20"/>
                </w:rPr>
                <w:t>https://ois.iu.edu/after-admission/orientation/english-exam.html</w:t>
              </w:r>
            </w:hyperlink>
            <w:r w:rsidRPr="00313F3E">
              <w:rPr>
                <w:sz w:val="20"/>
                <w:szCs w:val="20"/>
              </w:rPr>
              <w:t>.</w:t>
            </w:r>
          </w:p>
        </w:tc>
      </w:tr>
      <w:tr w:rsidR="002C6D03" w:rsidRPr="00313F3E" w14:paraId="7F1F34F9" w14:textId="77777777" w:rsidTr="008B7F39">
        <w:tc>
          <w:tcPr>
            <w:tcW w:w="675" w:type="dxa"/>
            <w:tcBorders>
              <w:left w:val="single" w:sz="24" w:space="0" w:color="auto"/>
            </w:tcBorders>
            <w:shd w:val="clear" w:color="auto" w:fill="C5E0B3" w:themeFill="accent6" w:themeFillTint="66"/>
          </w:tcPr>
          <w:p w14:paraId="476A5413" w14:textId="77777777" w:rsidR="002C6D03" w:rsidRPr="00313F3E" w:rsidRDefault="002C6D03" w:rsidP="008B7F39">
            <w:pPr>
              <w:rPr>
                <w:sz w:val="20"/>
                <w:szCs w:val="20"/>
              </w:rPr>
            </w:pPr>
            <w:r w:rsidRPr="00313F3E">
              <w:rPr>
                <w:sz w:val="20"/>
                <w:szCs w:val="20"/>
              </w:rPr>
              <w:t>19</w:t>
            </w:r>
          </w:p>
        </w:tc>
        <w:tc>
          <w:tcPr>
            <w:tcW w:w="3494" w:type="dxa"/>
            <w:tcBorders>
              <w:right w:val="single" w:sz="24" w:space="0" w:color="auto"/>
            </w:tcBorders>
            <w:shd w:val="clear" w:color="auto" w:fill="C5E0B3" w:themeFill="accent6" w:themeFillTint="66"/>
          </w:tcPr>
          <w:p w14:paraId="55282AE7" w14:textId="77777777" w:rsidR="002C6D03" w:rsidRPr="00313F3E" w:rsidRDefault="002C6D03" w:rsidP="008B7F39">
            <w:pPr>
              <w:rPr>
                <w:color w:val="212121"/>
                <w:sz w:val="20"/>
                <w:szCs w:val="20"/>
              </w:rPr>
            </w:pPr>
            <w:r w:rsidRPr="00313F3E">
              <w:rPr>
                <w:color w:val="212121"/>
                <w:sz w:val="20"/>
                <w:szCs w:val="20"/>
              </w:rPr>
              <w:t>Oracy met by matriculation date.</w:t>
            </w:r>
          </w:p>
          <w:p w14:paraId="0102BD22" w14:textId="77777777" w:rsidR="002C6D03" w:rsidRPr="00313F3E" w:rsidRDefault="002C6D03" w:rsidP="008B7F39">
            <w:pPr>
              <w:rPr>
                <w:sz w:val="20"/>
                <w:szCs w:val="20"/>
              </w:rPr>
            </w:pPr>
          </w:p>
        </w:tc>
        <w:tc>
          <w:tcPr>
            <w:tcW w:w="571" w:type="dxa"/>
            <w:tcBorders>
              <w:left w:val="single" w:sz="24" w:space="0" w:color="auto"/>
            </w:tcBorders>
            <w:shd w:val="clear" w:color="auto" w:fill="C5E0B3" w:themeFill="accent6" w:themeFillTint="66"/>
          </w:tcPr>
          <w:p w14:paraId="611E7354" w14:textId="77777777" w:rsidR="002C6D03" w:rsidRPr="00313F3E" w:rsidRDefault="002C6D03" w:rsidP="008B7F39">
            <w:pPr>
              <w:rPr>
                <w:sz w:val="20"/>
                <w:szCs w:val="20"/>
              </w:rPr>
            </w:pPr>
            <w:r w:rsidRPr="00313F3E">
              <w:rPr>
                <w:sz w:val="20"/>
                <w:szCs w:val="20"/>
              </w:rPr>
              <w:lastRenderedPageBreak/>
              <w:t>200</w:t>
            </w:r>
          </w:p>
        </w:tc>
        <w:tc>
          <w:tcPr>
            <w:tcW w:w="1539" w:type="dxa"/>
            <w:shd w:val="clear" w:color="auto" w:fill="C5E0B3" w:themeFill="accent6" w:themeFillTint="66"/>
          </w:tcPr>
          <w:p w14:paraId="683B3D46" w14:textId="77777777" w:rsidR="002C6D03" w:rsidRPr="00313F3E" w:rsidRDefault="002C6D03" w:rsidP="008B7F39">
            <w:pPr>
              <w:rPr>
                <w:sz w:val="20"/>
                <w:szCs w:val="20"/>
              </w:rPr>
            </w:pPr>
            <w:r w:rsidRPr="00313F3E">
              <w:rPr>
                <w:sz w:val="20"/>
                <w:szCs w:val="20"/>
              </w:rPr>
              <w:t>PLTBL ORA = 19</w:t>
            </w:r>
          </w:p>
        </w:tc>
        <w:tc>
          <w:tcPr>
            <w:tcW w:w="1347" w:type="dxa"/>
            <w:shd w:val="clear" w:color="auto" w:fill="C5E0B3" w:themeFill="accent6" w:themeFillTint="66"/>
          </w:tcPr>
          <w:p w14:paraId="43AA90FA"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0188ABE7"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733771AA" w14:textId="77777777" w:rsidR="002C6D03" w:rsidRPr="00313F3E" w:rsidRDefault="002C6D03" w:rsidP="008B7F39">
            <w:pPr>
              <w:rPr>
                <w:sz w:val="20"/>
                <w:szCs w:val="20"/>
              </w:rPr>
            </w:pPr>
            <w:r w:rsidRPr="00313F3E">
              <w:rPr>
                <w:sz w:val="20"/>
                <w:szCs w:val="20"/>
              </w:rPr>
              <w:t xml:space="preserve">Status: Oracy </w:t>
            </w:r>
            <w:r w:rsidRPr="00313F3E">
              <w:rPr>
                <w:sz w:val="20"/>
                <w:szCs w:val="20"/>
              </w:rPr>
              <w:lastRenderedPageBreak/>
              <w:t>Requirement Met</w:t>
            </w:r>
          </w:p>
        </w:tc>
        <w:tc>
          <w:tcPr>
            <w:tcW w:w="3493" w:type="dxa"/>
            <w:tcBorders>
              <w:right w:val="single" w:sz="24" w:space="0" w:color="auto"/>
            </w:tcBorders>
            <w:shd w:val="clear" w:color="auto" w:fill="C5E0B3" w:themeFill="accent6" w:themeFillTint="66"/>
          </w:tcPr>
          <w:p w14:paraId="3110822B" w14:textId="77777777" w:rsidR="002C6D03" w:rsidRPr="00313F3E" w:rsidRDefault="002C6D03" w:rsidP="008B7F39">
            <w:pPr>
              <w:rPr>
                <w:color w:val="212121"/>
                <w:sz w:val="20"/>
                <w:szCs w:val="20"/>
              </w:rPr>
            </w:pPr>
            <w:r w:rsidRPr="00313F3E">
              <w:rPr>
                <w:color w:val="212121"/>
                <w:sz w:val="20"/>
                <w:szCs w:val="20"/>
              </w:rPr>
              <w:lastRenderedPageBreak/>
              <w:t xml:space="preserve">You are exempt from the Oracy requirement </w:t>
            </w:r>
            <w:r w:rsidRPr="00313F3E">
              <w:rPr>
                <w:color w:val="212121"/>
                <w:sz w:val="20"/>
                <w:szCs w:val="20"/>
              </w:rPr>
              <w:lastRenderedPageBreak/>
              <w:t>based on your matriculation date.</w:t>
            </w:r>
          </w:p>
          <w:p w14:paraId="615E70EE" w14:textId="77777777" w:rsidR="002C6D03" w:rsidRPr="00313F3E" w:rsidRDefault="002C6D03" w:rsidP="008B7F39">
            <w:pPr>
              <w:rPr>
                <w:sz w:val="20"/>
                <w:szCs w:val="20"/>
              </w:rPr>
            </w:pPr>
          </w:p>
        </w:tc>
      </w:tr>
      <w:tr w:rsidR="002C6D03" w:rsidRPr="00313F3E" w14:paraId="4827179C" w14:textId="77777777" w:rsidTr="008B7F39">
        <w:tc>
          <w:tcPr>
            <w:tcW w:w="675" w:type="dxa"/>
            <w:tcBorders>
              <w:left w:val="single" w:sz="24" w:space="0" w:color="auto"/>
            </w:tcBorders>
            <w:shd w:val="clear" w:color="auto" w:fill="C5E0B3" w:themeFill="accent6" w:themeFillTint="66"/>
          </w:tcPr>
          <w:p w14:paraId="6B401E7A" w14:textId="77777777" w:rsidR="002C6D03" w:rsidRPr="00313F3E" w:rsidRDefault="002C6D03" w:rsidP="008B7F39">
            <w:pPr>
              <w:rPr>
                <w:sz w:val="20"/>
                <w:szCs w:val="20"/>
              </w:rPr>
            </w:pPr>
            <w:r w:rsidRPr="00313F3E">
              <w:rPr>
                <w:sz w:val="20"/>
                <w:szCs w:val="20"/>
              </w:rPr>
              <w:lastRenderedPageBreak/>
              <w:t>20</w:t>
            </w:r>
          </w:p>
        </w:tc>
        <w:tc>
          <w:tcPr>
            <w:tcW w:w="3494" w:type="dxa"/>
            <w:tcBorders>
              <w:right w:val="single" w:sz="24" w:space="0" w:color="auto"/>
            </w:tcBorders>
            <w:shd w:val="clear" w:color="auto" w:fill="C5E0B3" w:themeFill="accent6" w:themeFillTint="66"/>
          </w:tcPr>
          <w:p w14:paraId="15DE2F6D" w14:textId="77777777" w:rsidR="002C6D03" w:rsidRPr="00313F3E" w:rsidRDefault="002C6D03" w:rsidP="008B7F39">
            <w:pPr>
              <w:rPr>
                <w:sz w:val="20"/>
                <w:szCs w:val="20"/>
              </w:rPr>
            </w:pPr>
            <w:r w:rsidRPr="00313F3E">
              <w:rPr>
                <w:sz w:val="20"/>
                <w:szCs w:val="20"/>
              </w:rPr>
              <w:t>Oracy met based on policy change, effective summer 2020.</w:t>
            </w:r>
          </w:p>
          <w:p w14:paraId="07CE1AE1" w14:textId="77777777" w:rsidR="002C6D03" w:rsidRPr="00313F3E" w:rsidRDefault="002C6D03" w:rsidP="008B7F39">
            <w:pPr>
              <w:rPr>
                <w:color w:val="212121"/>
                <w:sz w:val="20"/>
                <w:szCs w:val="20"/>
              </w:rPr>
            </w:pPr>
          </w:p>
        </w:tc>
        <w:tc>
          <w:tcPr>
            <w:tcW w:w="571" w:type="dxa"/>
            <w:tcBorders>
              <w:left w:val="single" w:sz="24" w:space="0" w:color="auto"/>
            </w:tcBorders>
            <w:shd w:val="clear" w:color="auto" w:fill="C5E0B3" w:themeFill="accent6" w:themeFillTint="66"/>
          </w:tcPr>
          <w:p w14:paraId="08E9D8A6" w14:textId="77777777" w:rsidR="002C6D03" w:rsidRPr="00313F3E" w:rsidRDefault="002C6D03" w:rsidP="008B7F39">
            <w:pPr>
              <w:rPr>
                <w:sz w:val="20"/>
                <w:szCs w:val="20"/>
              </w:rPr>
            </w:pPr>
            <w:r w:rsidRPr="00313F3E">
              <w:rPr>
                <w:sz w:val="20"/>
                <w:szCs w:val="20"/>
              </w:rPr>
              <w:t>210</w:t>
            </w:r>
          </w:p>
        </w:tc>
        <w:tc>
          <w:tcPr>
            <w:tcW w:w="1539" w:type="dxa"/>
            <w:shd w:val="clear" w:color="auto" w:fill="C5E0B3" w:themeFill="accent6" w:themeFillTint="66"/>
          </w:tcPr>
          <w:p w14:paraId="0E29008B" w14:textId="77777777" w:rsidR="002C6D03" w:rsidRPr="00313F3E" w:rsidRDefault="002C6D03" w:rsidP="008B7F39">
            <w:pPr>
              <w:rPr>
                <w:sz w:val="20"/>
                <w:szCs w:val="20"/>
              </w:rPr>
            </w:pPr>
            <w:r w:rsidRPr="00313F3E">
              <w:rPr>
                <w:sz w:val="20"/>
                <w:szCs w:val="20"/>
              </w:rPr>
              <w:t>PLTBL ORA = 20</w:t>
            </w:r>
          </w:p>
        </w:tc>
        <w:tc>
          <w:tcPr>
            <w:tcW w:w="1347" w:type="dxa"/>
            <w:shd w:val="clear" w:color="auto" w:fill="C5E0B3" w:themeFill="accent6" w:themeFillTint="66"/>
          </w:tcPr>
          <w:p w14:paraId="56069CBA"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56B7694E"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554FB817" w14:textId="77777777" w:rsidR="002C6D03" w:rsidRPr="00313F3E" w:rsidRDefault="002C6D03" w:rsidP="008B7F39">
            <w:pPr>
              <w:rPr>
                <w:sz w:val="20"/>
                <w:szCs w:val="20"/>
              </w:rPr>
            </w:pPr>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6E5633A1" w14:textId="77777777" w:rsidR="002C6D03" w:rsidRPr="00313F3E" w:rsidRDefault="002C6D03" w:rsidP="008B7F39">
            <w:pPr>
              <w:rPr>
                <w:sz w:val="20"/>
                <w:szCs w:val="20"/>
              </w:rPr>
            </w:pPr>
            <w:r w:rsidRPr="00313F3E">
              <w:rPr>
                <w:sz w:val="20"/>
                <w:szCs w:val="20"/>
              </w:rPr>
              <w:t>You are exempt from all Oracy requirements based on a policy change, effective summer 2020.</w:t>
            </w:r>
          </w:p>
          <w:p w14:paraId="7C078931" w14:textId="77777777" w:rsidR="002C6D03" w:rsidRPr="00313F3E" w:rsidRDefault="002C6D03" w:rsidP="008B7F39">
            <w:pPr>
              <w:rPr>
                <w:color w:val="212121"/>
                <w:sz w:val="20"/>
                <w:szCs w:val="20"/>
              </w:rPr>
            </w:pPr>
          </w:p>
        </w:tc>
      </w:tr>
      <w:tr w:rsidR="002C6D03" w:rsidRPr="00313F3E" w14:paraId="50A8C003" w14:textId="77777777" w:rsidTr="008B7F39">
        <w:tc>
          <w:tcPr>
            <w:tcW w:w="675" w:type="dxa"/>
            <w:tcBorders>
              <w:left w:val="single" w:sz="24" w:space="0" w:color="auto"/>
            </w:tcBorders>
            <w:shd w:val="clear" w:color="auto" w:fill="C5E0B3" w:themeFill="accent6" w:themeFillTint="66"/>
          </w:tcPr>
          <w:p w14:paraId="1EC18A6D" w14:textId="77777777" w:rsidR="002C6D03" w:rsidRPr="00313F3E" w:rsidRDefault="002C6D03" w:rsidP="008B7F39">
            <w:pPr>
              <w:rPr>
                <w:sz w:val="20"/>
                <w:szCs w:val="20"/>
              </w:rPr>
            </w:pPr>
            <w:r w:rsidRPr="00313F3E">
              <w:rPr>
                <w:sz w:val="20"/>
                <w:szCs w:val="20"/>
              </w:rPr>
              <w:t>21</w:t>
            </w:r>
          </w:p>
        </w:tc>
        <w:tc>
          <w:tcPr>
            <w:tcW w:w="3494" w:type="dxa"/>
            <w:tcBorders>
              <w:right w:val="single" w:sz="24" w:space="0" w:color="auto"/>
            </w:tcBorders>
            <w:shd w:val="clear" w:color="auto" w:fill="C5E0B3" w:themeFill="accent6" w:themeFillTint="66"/>
          </w:tcPr>
          <w:p w14:paraId="01E82768" w14:textId="77777777" w:rsidR="002C6D03" w:rsidRPr="00313F3E" w:rsidRDefault="002C6D03" w:rsidP="008B7F39">
            <w:pPr>
              <w:rPr>
                <w:sz w:val="20"/>
                <w:szCs w:val="20"/>
              </w:rPr>
            </w:pPr>
            <w:r w:rsidRPr="00313F3E">
              <w:rPr>
                <w:sz w:val="20"/>
                <w:szCs w:val="20"/>
              </w:rPr>
              <w:t xml:space="preserve">Oracy met by Duolingo English Test </w:t>
            </w:r>
            <w:r w:rsidRPr="00313F3E">
              <w:rPr>
                <w:sz w:val="20"/>
                <w:szCs w:val="20"/>
                <w:u w:val="single"/>
              </w:rPr>
              <w:t xml:space="preserve">&gt; </w:t>
            </w:r>
            <w:r w:rsidRPr="00313F3E">
              <w:rPr>
                <w:sz w:val="20"/>
                <w:szCs w:val="20"/>
              </w:rPr>
              <w:t>130</w:t>
            </w:r>
          </w:p>
        </w:tc>
        <w:tc>
          <w:tcPr>
            <w:tcW w:w="571" w:type="dxa"/>
            <w:tcBorders>
              <w:left w:val="single" w:sz="24" w:space="0" w:color="auto"/>
            </w:tcBorders>
            <w:shd w:val="clear" w:color="auto" w:fill="C5E0B3" w:themeFill="accent6" w:themeFillTint="66"/>
          </w:tcPr>
          <w:p w14:paraId="423C6FE9" w14:textId="77777777" w:rsidR="002C6D03" w:rsidRPr="00313F3E" w:rsidRDefault="002C6D03" w:rsidP="008B7F39">
            <w:pPr>
              <w:rPr>
                <w:sz w:val="20"/>
                <w:szCs w:val="20"/>
              </w:rPr>
            </w:pPr>
            <w:r w:rsidRPr="00313F3E">
              <w:rPr>
                <w:sz w:val="20"/>
                <w:szCs w:val="20"/>
              </w:rPr>
              <w:t>220</w:t>
            </w:r>
          </w:p>
        </w:tc>
        <w:tc>
          <w:tcPr>
            <w:tcW w:w="1539" w:type="dxa"/>
            <w:shd w:val="clear" w:color="auto" w:fill="C5E0B3" w:themeFill="accent6" w:themeFillTint="66"/>
          </w:tcPr>
          <w:p w14:paraId="239E2127" w14:textId="77777777" w:rsidR="002C6D03" w:rsidRPr="00313F3E" w:rsidRDefault="002C6D03" w:rsidP="008B7F39">
            <w:pPr>
              <w:rPr>
                <w:sz w:val="20"/>
                <w:szCs w:val="20"/>
              </w:rPr>
            </w:pPr>
            <w:r w:rsidRPr="00313F3E">
              <w:rPr>
                <w:sz w:val="20"/>
                <w:szCs w:val="20"/>
              </w:rPr>
              <w:t>PLTBL ORA = 21</w:t>
            </w:r>
          </w:p>
        </w:tc>
        <w:tc>
          <w:tcPr>
            <w:tcW w:w="1347" w:type="dxa"/>
            <w:shd w:val="clear" w:color="auto" w:fill="C5E0B3" w:themeFill="accent6" w:themeFillTint="66"/>
          </w:tcPr>
          <w:p w14:paraId="046AA80B"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0ABD5D6E"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1DB5F79D" w14:textId="77777777" w:rsidR="002C6D03" w:rsidRPr="00313F3E" w:rsidRDefault="002C6D03" w:rsidP="008B7F39">
            <w:pPr>
              <w:rPr>
                <w:sz w:val="20"/>
                <w:szCs w:val="20"/>
              </w:rPr>
            </w:pPr>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68E913C8" w14:textId="77777777" w:rsidR="002C6D03" w:rsidRPr="00313F3E" w:rsidRDefault="002C6D03" w:rsidP="008B7F39">
            <w:pPr>
              <w:rPr>
                <w:sz w:val="20"/>
                <w:szCs w:val="20"/>
              </w:rPr>
            </w:pPr>
            <w:r w:rsidRPr="00313F3E">
              <w:rPr>
                <w:sz w:val="20"/>
                <w:szCs w:val="20"/>
              </w:rPr>
              <w:t>You have met the Oracy requirement based on your Duolingo English Test of</w:t>
            </w:r>
            <w:r w:rsidRPr="00313F3E">
              <w:rPr>
                <w:sz w:val="20"/>
                <w:szCs w:val="20"/>
                <w:u w:val="single"/>
              </w:rPr>
              <w:t xml:space="preserve"> </w:t>
            </w:r>
            <w:r w:rsidRPr="00313F3E">
              <w:rPr>
                <w:sz w:val="20"/>
                <w:szCs w:val="20"/>
              </w:rPr>
              <w:t>130 or higher.</w:t>
            </w:r>
          </w:p>
        </w:tc>
      </w:tr>
      <w:tr w:rsidR="002C6D03" w:rsidRPr="00313F3E" w14:paraId="50581D40" w14:textId="77777777" w:rsidTr="008B7F39">
        <w:tc>
          <w:tcPr>
            <w:tcW w:w="675" w:type="dxa"/>
            <w:tcBorders>
              <w:left w:val="single" w:sz="24" w:space="0" w:color="auto"/>
            </w:tcBorders>
            <w:shd w:val="clear" w:color="auto" w:fill="C5E0B3" w:themeFill="accent6" w:themeFillTint="66"/>
          </w:tcPr>
          <w:p w14:paraId="74DB238E" w14:textId="77777777" w:rsidR="002C6D03" w:rsidRPr="00313F3E" w:rsidRDefault="002C6D03" w:rsidP="008B7F39">
            <w:pPr>
              <w:rPr>
                <w:sz w:val="20"/>
                <w:szCs w:val="20"/>
              </w:rPr>
            </w:pPr>
            <w:r w:rsidRPr="00313F3E">
              <w:rPr>
                <w:sz w:val="20"/>
                <w:szCs w:val="20"/>
              </w:rPr>
              <w:t>22</w:t>
            </w:r>
          </w:p>
        </w:tc>
        <w:tc>
          <w:tcPr>
            <w:tcW w:w="3494" w:type="dxa"/>
            <w:tcBorders>
              <w:right w:val="single" w:sz="24" w:space="0" w:color="auto"/>
            </w:tcBorders>
            <w:shd w:val="clear" w:color="auto" w:fill="C5E0B3" w:themeFill="accent6" w:themeFillTint="66"/>
          </w:tcPr>
          <w:p w14:paraId="15EFF114" w14:textId="77777777" w:rsidR="002C6D03" w:rsidRPr="00313F3E" w:rsidRDefault="002C6D03" w:rsidP="008B7F39">
            <w:pPr>
              <w:rPr>
                <w:sz w:val="20"/>
                <w:szCs w:val="20"/>
              </w:rPr>
            </w:pPr>
            <w:r w:rsidRPr="00313F3E">
              <w:rPr>
                <w:sz w:val="20"/>
                <w:szCs w:val="20"/>
              </w:rPr>
              <w:t xml:space="preserve">Oracy met by Pearson PTE </w:t>
            </w:r>
            <w:r w:rsidRPr="00313F3E">
              <w:rPr>
                <w:sz w:val="20"/>
                <w:szCs w:val="20"/>
                <w:u w:val="single"/>
              </w:rPr>
              <w:t>&gt;</w:t>
            </w:r>
            <w:r w:rsidRPr="00313F3E">
              <w:rPr>
                <w:sz w:val="20"/>
                <w:szCs w:val="20"/>
              </w:rPr>
              <w:t xml:space="preserve"> 68</w:t>
            </w:r>
          </w:p>
        </w:tc>
        <w:tc>
          <w:tcPr>
            <w:tcW w:w="571" w:type="dxa"/>
            <w:tcBorders>
              <w:left w:val="single" w:sz="24" w:space="0" w:color="auto"/>
            </w:tcBorders>
            <w:shd w:val="clear" w:color="auto" w:fill="C5E0B3" w:themeFill="accent6" w:themeFillTint="66"/>
          </w:tcPr>
          <w:p w14:paraId="310054B9" w14:textId="77777777" w:rsidR="002C6D03" w:rsidRPr="00313F3E" w:rsidRDefault="002C6D03" w:rsidP="008B7F39">
            <w:pPr>
              <w:rPr>
                <w:sz w:val="20"/>
                <w:szCs w:val="20"/>
              </w:rPr>
            </w:pPr>
            <w:r w:rsidRPr="00313F3E">
              <w:rPr>
                <w:sz w:val="20"/>
                <w:szCs w:val="20"/>
              </w:rPr>
              <w:t>230</w:t>
            </w:r>
          </w:p>
        </w:tc>
        <w:tc>
          <w:tcPr>
            <w:tcW w:w="1539" w:type="dxa"/>
            <w:shd w:val="clear" w:color="auto" w:fill="C5E0B3" w:themeFill="accent6" w:themeFillTint="66"/>
          </w:tcPr>
          <w:p w14:paraId="74BF097B" w14:textId="77777777" w:rsidR="002C6D03" w:rsidRPr="00313F3E" w:rsidRDefault="002C6D03" w:rsidP="008B7F39">
            <w:pPr>
              <w:rPr>
                <w:sz w:val="20"/>
                <w:szCs w:val="20"/>
              </w:rPr>
            </w:pPr>
            <w:r w:rsidRPr="00313F3E">
              <w:rPr>
                <w:sz w:val="20"/>
                <w:szCs w:val="20"/>
              </w:rPr>
              <w:t>PLTBL ORA = 22</w:t>
            </w:r>
          </w:p>
        </w:tc>
        <w:tc>
          <w:tcPr>
            <w:tcW w:w="1347" w:type="dxa"/>
            <w:shd w:val="clear" w:color="auto" w:fill="C5E0B3" w:themeFill="accent6" w:themeFillTint="66"/>
          </w:tcPr>
          <w:p w14:paraId="5FDBB070"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0A0CA32A"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21DC3A02" w14:textId="77777777" w:rsidR="002C6D03" w:rsidRPr="00313F3E" w:rsidRDefault="002C6D03" w:rsidP="008B7F39">
            <w:pPr>
              <w:rPr>
                <w:sz w:val="20"/>
                <w:szCs w:val="20"/>
              </w:rPr>
            </w:pPr>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18AA179A" w14:textId="77777777" w:rsidR="002C6D03" w:rsidRPr="00313F3E" w:rsidRDefault="002C6D03" w:rsidP="008B7F39">
            <w:pPr>
              <w:rPr>
                <w:sz w:val="20"/>
                <w:szCs w:val="20"/>
              </w:rPr>
            </w:pPr>
            <w:r w:rsidRPr="00313F3E">
              <w:rPr>
                <w:sz w:val="20"/>
                <w:szCs w:val="20"/>
              </w:rPr>
              <w:t>You have met the Oracy requirement based on your Pearson PTE of 68 or higher.</w:t>
            </w:r>
          </w:p>
        </w:tc>
      </w:tr>
      <w:tr w:rsidR="002C6D03" w:rsidRPr="00313F3E" w14:paraId="6AFD269B" w14:textId="77777777" w:rsidTr="008B7F39">
        <w:tc>
          <w:tcPr>
            <w:tcW w:w="675" w:type="dxa"/>
            <w:tcBorders>
              <w:left w:val="single" w:sz="24" w:space="0" w:color="auto"/>
            </w:tcBorders>
            <w:shd w:val="clear" w:color="auto" w:fill="C5E0B3" w:themeFill="accent6" w:themeFillTint="66"/>
          </w:tcPr>
          <w:p w14:paraId="5F6703D4" w14:textId="77777777" w:rsidR="002C6D03" w:rsidRPr="00313F3E" w:rsidRDefault="002C6D03" w:rsidP="008B7F39">
            <w:pPr>
              <w:rPr>
                <w:sz w:val="20"/>
                <w:szCs w:val="20"/>
              </w:rPr>
            </w:pPr>
            <w:r w:rsidRPr="00313F3E">
              <w:rPr>
                <w:sz w:val="20"/>
                <w:szCs w:val="20"/>
              </w:rPr>
              <w:t>23</w:t>
            </w:r>
          </w:p>
        </w:tc>
        <w:tc>
          <w:tcPr>
            <w:tcW w:w="3494" w:type="dxa"/>
            <w:tcBorders>
              <w:right w:val="single" w:sz="24" w:space="0" w:color="auto"/>
            </w:tcBorders>
            <w:shd w:val="clear" w:color="auto" w:fill="C5E0B3" w:themeFill="accent6" w:themeFillTint="66"/>
          </w:tcPr>
          <w:p w14:paraId="0E0AC538" w14:textId="77777777" w:rsidR="002C6D03" w:rsidRPr="00313F3E" w:rsidRDefault="002C6D03" w:rsidP="008B7F39">
            <w:pPr>
              <w:rPr>
                <w:sz w:val="20"/>
                <w:szCs w:val="20"/>
              </w:rPr>
            </w:pPr>
            <w:r w:rsidRPr="00313F3E">
              <w:rPr>
                <w:sz w:val="20"/>
                <w:szCs w:val="20"/>
              </w:rPr>
              <w:t>Oracy met by Michigan English Test (MET)</w:t>
            </w:r>
            <w:r w:rsidRPr="00313F3E">
              <w:rPr>
                <w:sz w:val="20"/>
                <w:szCs w:val="20"/>
                <w:u w:val="single"/>
              </w:rPr>
              <w:t>&gt;</w:t>
            </w:r>
            <w:r w:rsidRPr="00313F3E">
              <w:rPr>
                <w:sz w:val="20"/>
                <w:szCs w:val="20"/>
              </w:rPr>
              <w:t xml:space="preserve"> 63</w:t>
            </w:r>
          </w:p>
        </w:tc>
        <w:tc>
          <w:tcPr>
            <w:tcW w:w="571" w:type="dxa"/>
            <w:tcBorders>
              <w:left w:val="single" w:sz="24" w:space="0" w:color="auto"/>
            </w:tcBorders>
            <w:shd w:val="clear" w:color="auto" w:fill="C5E0B3" w:themeFill="accent6" w:themeFillTint="66"/>
          </w:tcPr>
          <w:p w14:paraId="4E3CA9B8" w14:textId="77777777" w:rsidR="002C6D03" w:rsidRPr="00313F3E" w:rsidRDefault="002C6D03" w:rsidP="008B7F39">
            <w:pPr>
              <w:rPr>
                <w:sz w:val="20"/>
                <w:szCs w:val="20"/>
              </w:rPr>
            </w:pPr>
            <w:r w:rsidRPr="00313F3E">
              <w:rPr>
                <w:sz w:val="20"/>
                <w:szCs w:val="20"/>
              </w:rPr>
              <w:t>240</w:t>
            </w:r>
          </w:p>
        </w:tc>
        <w:tc>
          <w:tcPr>
            <w:tcW w:w="1539" w:type="dxa"/>
            <w:shd w:val="clear" w:color="auto" w:fill="C5E0B3" w:themeFill="accent6" w:themeFillTint="66"/>
          </w:tcPr>
          <w:p w14:paraId="0847D06A" w14:textId="77777777" w:rsidR="002C6D03" w:rsidRPr="00313F3E" w:rsidRDefault="002C6D03" w:rsidP="008B7F39">
            <w:pPr>
              <w:rPr>
                <w:sz w:val="20"/>
                <w:szCs w:val="20"/>
              </w:rPr>
            </w:pPr>
            <w:r w:rsidRPr="00313F3E">
              <w:rPr>
                <w:sz w:val="20"/>
                <w:szCs w:val="20"/>
              </w:rPr>
              <w:t>PLTBL ORA = 23</w:t>
            </w:r>
          </w:p>
        </w:tc>
        <w:tc>
          <w:tcPr>
            <w:tcW w:w="1347" w:type="dxa"/>
            <w:shd w:val="clear" w:color="auto" w:fill="C5E0B3" w:themeFill="accent6" w:themeFillTint="66"/>
          </w:tcPr>
          <w:p w14:paraId="46131A72"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65EA5A22"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6A90B892" w14:textId="77777777" w:rsidR="002C6D03" w:rsidRPr="00313F3E" w:rsidRDefault="002C6D03" w:rsidP="008B7F39">
            <w:pPr>
              <w:rPr>
                <w:sz w:val="20"/>
                <w:szCs w:val="20"/>
              </w:rPr>
            </w:pPr>
            <w:r w:rsidRPr="00313F3E">
              <w:rPr>
                <w:sz w:val="20"/>
                <w:szCs w:val="20"/>
              </w:rPr>
              <w:t>Status: Oracy Requirement Met</w:t>
            </w:r>
          </w:p>
        </w:tc>
        <w:tc>
          <w:tcPr>
            <w:tcW w:w="3493" w:type="dxa"/>
            <w:tcBorders>
              <w:right w:val="single" w:sz="24" w:space="0" w:color="auto"/>
            </w:tcBorders>
            <w:shd w:val="clear" w:color="auto" w:fill="C5E0B3" w:themeFill="accent6" w:themeFillTint="66"/>
          </w:tcPr>
          <w:p w14:paraId="4D059A4C" w14:textId="77777777" w:rsidR="002C6D03" w:rsidRPr="00313F3E" w:rsidRDefault="002C6D03" w:rsidP="008B7F39">
            <w:pPr>
              <w:rPr>
                <w:sz w:val="20"/>
                <w:szCs w:val="20"/>
              </w:rPr>
            </w:pPr>
            <w:r w:rsidRPr="00313F3E">
              <w:rPr>
                <w:sz w:val="20"/>
                <w:szCs w:val="20"/>
              </w:rPr>
              <w:t>You have met the Oracy requirement based on your Michigan English Test (MET) of 63 or higher.</w:t>
            </w:r>
          </w:p>
        </w:tc>
      </w:tr>
      <w:tr w:rsidR="002C6D03" w:rsidRPr="00313F3E" w14:paraId="6731F62C" w14:textId="77777777" w:rsidTr="008B7F39">
        <w:tc>
          <w:tcPr>
            <w:tcW w:w="675" w:type="dxa"/>
            <w:tcBorders>
              <w:left w:val="single" w:sz="24" w:space="0" w:color="auto"/>
            </w:tcBorders>
            <w:shd w:val="clear" w:color="auto" w:fill="BDD6EE" w:themeFill="accent1" w:themeFillTint="66"/>
          </w:tcPr>
          <w:p w14:paraId="0CBEEFB7" w14:textId="77777777" w:rsidR="002C6D03" w:rsidRPr="00313F3E" w:rsidRDefault="002C6D03" w:rsidP="008B7F39">
            <w:pPr>
              <w:rPr>
                <w:rFonts w:cstheme="minorHAnsi"/>
                <w:sz w:val="20"/>
                <w:szCs w:val="20"/>
              </w:rPr>
            </w:pPr>
            <w:bookmarkStart w:id="1" w:name="_Hlk96602085"/>
          </w:p>
        </w:tc>
        <w:tc>
          <w:tcPr>
            <w:tcW w:w="3494" w:type="dxa"/>
            <w:tcBorders>
              <w:right w:val="single" w:sz="24" w:space="0" w:color="auto"/>
            </w:tcBorders>
            <w:shd w:val="clear" w:color="auto" w:fill="BDD6EE" w:themeFill="accent1" w:themeFillTint="66"/>
          </w:tcPr>
          <w:p w14:paraId="13FEE612" w14:textId="77777777" w:rsidR="002C6D03" w:rsidRPr="00313F3E" w:rsidRDefault="002C6D03" w:rsidP="008B7F39">
            <w:pPr>
              <w:rPr>
                <w:rFonts w:cstheme="minorHAnsi"/>
                <w:sz w:val="20"/>
                <w:szCs w:val="20"/>
              </w:rPr>
            </w:pPr>
          </w:p>
        </w:tc>
        <w:tc>
          <w:tcPr>
            <w:tcW w:w="571" w:type="dxa"/>
            <w:tcBorders>
              <w:left w:val="single" w:sz="24" w:space="0" w:color="auto"/>
            </w:tcBorders>
            <w:shd w:val="clear" w:color="auto" w:fill="BDD6EE" w:themeFill="accent1" w:themeFillTint="66"/>
          </w:tcPr>
          <w:p w14:paraId="34CD08EC" w14:textId="77777777" w:rsidR="002C6D03" w:rsidRPr="00313F3E" w:rsidRDefault="002C6D03" w:rsidP="008B7F39">
            <w:pPr>
              <w:rPr>
                <w:rFonts w:cstheme="minorHAnsi"/>
                <w:sz w:val="20"/>
                <w:szCs w:val="20"/>
              </w:rPr>
            </w:pPr>
            <w:r w:rsidRPr="00313F3E">
              <w:rPr>
                <w:rFonts w:cstheme="minorHAnsi"/>
                <w:sz w:val="20"/>
                <w:szCs w:val="20"/>
              </w:rPr>
              <w:t>250</w:t>
            </w:r>
          </w:p>
        </w:tc>
        <w:tc>
          <w:tcPr>
            <w:tcW w:w="1539" w:type="dxa"/>
            <w:shd w:val="clear" w:color="auto" w:fill="BDD6EE" w:themeFill="accent1" w:themeFillTint="66"/>
          </w:tcPr>
          <w:p w14:paraId="38DC0B0B" w14:textId="77777777" w:rsidR="002C6D03" w:rsidRPr="00313F3E" w:rsidRDefault="002C6D03" w:rsidP="008B7F39">
            <w:pPr>
              <w:rPr>
                <w:rFonts w:cstheme="minorHAnsi"/>
                <w:sz w:val="20"/>
                <w:szCs w:val="20"/>
              </w:rPr>
            </w:pPr>
            <w:r w:rsidRPr="00313F3E">
              <w:rPr>
                <w:rFonts w:cstheme="minorHAnsi"/>
                <w:sz w:val="20"/>
                <w:szCs w:val="20"/>
              </w:rPr>
              <w:t xml:space="preserve">Dynamic Condition 000812 </w:t>
            </w:r>
          </w:p>
          <w:p w14:paraId="6CA07F82" w14:textId="77777777" w:rsidR="002C6D03" w:rsidRPr="00313F3E" w:rsidRDefault="002C6D03" w:rsidP="008B7F39">
            <w:pPr>
              <w:rPr>
                <w:rFonts w:cstheme="minorHAnsi"/>
                <w:sz w:val="20"/>
                <w:szCs w:val="20"/>
              </w:rPr>
            </w:pPr>
            <w:r w:rsidRPr="00313F3E">
              <w:rPr>
                <w:rFonts w:cstheme="minorHAnsi"/>
                <w:sz w:val="20"/>
                <w:szCs w:val="20"/>
              </w:rPr>
              <w:t>(2nd row)</w:t>
            </w:r>
          </w:p>
        </w:tc>
        <w:tc>
          <w:tcPr>
            <w:tcW w:w="1347" w:type="dxa"/>
            <w:shd w:val="clear" w:color="auto" w:fill="BDD6EE" w:themeFill="accent1" w:themeFillTint="66"/>
          </w:tcPr>
          <w:p w14:paraId="64488840"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2 courses needed</w:t>
            </w:r>
          </w:p>
        </w:tc>
        <w:tc>
          <w:tcPr>
            <w:tcW w:w="1252" w:type="dxa"/>
            <w:shd w:val="clear" w:color="auto" w:fill="BDD6EE" w:themeFill="accent1" w:themeFillTint="66"/>
          </w:tcPr>
          <w:p w14:paraId="4D9FD9FD"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000056064</w:t>
            </w:r>
          </w:p>
        </w:tc>
        <w:tc>
          <w:tcPr>
            <w:tcW w:w="1969" w:type="dxa"/>
            <w:shd w:val="clear" w:color="auto" w:fill="BDD6EE" w:themeFill="accent1" w:themeFillTint="66"/>
          </w:tcPr>
          <w:p w14:paraId="087A977B" w14:textId="77777777" w:rsidR="002C6D03" w:rsidRPr="00313F3E" w:rsidRDefault="002C6D03" w:rsidP="008B7F39">
            <w:pPr>
              <w:rPr>
                <w:rFonts w:cstheme="minorHAnsi"/>
                <w:sz w:val="20"/>
                <w:szCs w:val="20"/>
              </w:rPr>
            </w:pPr>
            <w:r w:rsidRPr="00313F3E">
              <w:rPr>
                <w:rFonts w:cstheme="minorHAnsi"/>
                <w:sz w:val="20"/>
                <w:szCs w:val="20"/>
              </w:rPr>
              <w:t>Status: Oracy Courses Required</w:t>
            </w:r>
          </w:p>
          <w:p w14:paraId="6211F19E" w14:textId="77777777" w:rsidR="002C6D03" w:rsidRPr="00313F3E" w:rsidRDefault="002C6D03" w:rsidP="008B7F39">
            <w:pPr>
              <w:rPr>
                <w:rFonts w:cstheme="minorHAnsi"/>
                <w:sz w:val="20"/>
                <w:szCs w:val="20"/>
              </w:rPr>
            </w:pPr>
          </w:p>
        </w:tc>
        <w:tc>
          <w:tcPr>
            <w:tcW w:w="3493" w:type="dxa"/>
            <w:tcBorders>
              <w:right w:val="single" w:sz="24" w:space="0" w:color="auto"/>
            </w:tcBorders>
            <w:shd w:val="clear" w:color="auto" w:fill="BDD6EE" w:themeFill="accent1" w:themeFillTint="66"/>
          </w:tcPr>
          <w:p w14:paraId="656F337B" w14:textId="77777777" w:rsidR="002C6D03" w:rsidRPr="00313F3E" w:rsidRDefault="002C6D03" w:rsidP="008B7F39">
            <w:pPr>
              <w:rPr>
                <w:rFonts w:cstheme="minorHAnsi"/>
                <w:sz w:val="20"/>
                <w:szCs w:val="20"/>
              </w:rPr>
            </w:pPr>
            <w:r w:rsidRPr="00313F3E">
              <w:rPr>
                <w:rFonts w:cstheme="minorHAnsi"/>
                <w:sz w:val="20"/>
                <w:szCs w:val="20"/>
              </w:rPr>
              <w:t>Take SLST-T 154 &amp; SLST-T 155</w:t>
            </w:r>
          </w:p>
          <w:p w14:paraId="7616E3E6" w14:textId="77777777" w:rsidR="002C6D03" w:rsidRPr="00313F3E" w:rsidRDefault="002C6D03" w:rsidP="008B7F39">
            <w:pPr>
              <w:rPr>
                <w:rFonts w:cstheme="minorHAnsi"/>
                <w:sz w:val="20"/>
                <w:szCs w:val="20"/>
              </w:rPr>
            </w:pPr>
          </w:p>
        </w:tc>
      </w:tr>
      <w:tr w:rsidR="002C6D03" w:rsidRPr="00313F3E" w14:paraId="1B116505" w14:textId="77777777" w:rsidTr="008B7F39">
        <w:tc>
          <w:tcPr>
            <w:tcW w:w="675" w:type="dxa"/>
            <w:tcBorders>
              <w:left w:val="single" w:sz="24" w:space="0" w:color="auto"/>
            </w:tcBorders>
            <w:shd w:val="clear" w:color="auto" w:fill="BDD6EE" w:themeFill="accent1" w:themeFillTint="66"/>
          </w:tcPr>
          <w:p w14:paraId="02BDED80" w14:textId="77777777" w:rsidR="002C6D03" w:rsidRPr="00313F3E" w:rsidRDefault="002C6D03" w:rsidP="008B7F39">
            <w:pPr>
              <w:rPr>
                <w:rFonts w:cstheme="minorHAnsi"/>
                <w:sz w:val="20"/>
                <w:szCs w:val="20"/>
              </w:rPr>
            </w:pPr>
          </w:p>
        </w:tc>
        <w:tc>
          <w:tcPr>
            <w:tcW w:w="3494" w:type="dxa"/>
            <w:tcBorders>
              <w:right w:val="single" w:sz="24" w:space="0" w:color="auto"/>
            </w:tcBorders>
            <w:shd w:val="clear" w:color="auto" w:fill="BDD6EE" w:themeFill="accent1" w:themeFillTint="66"/>
          </w:tcPr>
          <w:p w14:paraId="4B4CF01C" w14:textId="77777777" w:rsidR="002C6D03" w:rsidRPr="00313F3E" w:rsidRDefault="002C6D03" w:rsidP="008B7F39">
            <w:pPr>
              <w:rPr>
                <w:rFonts w:cstheme="minorHAnsi"/>
                <w:sz w:val="20"/>
                <w:szCs w:val="20"/>
              </w:rPr>
            </w:pPr>
          </w:p>
        </w:tc>
        <w:tc>
          <w:tcPr>
            <w:tcW w:w="571" w:type="dxa"/>
            <w:tcBorders>
              <w:left w:val="single" w:sz="24" w:space="0" w:color="auto"/>
            </w:tcBorders>
            <w:shd w:val="clear" w:color="auto" w:fill="BDD6EE" w:themeFill="accent1" w:themeFillTint="66"/>
          </w:tcPr>
          <w:p w14:paraId="61A44D3F" w14:textId="77777777" w:rsidR="002C6D03" w:rsidRPr="00313F3E" w:rsidRDefault="002C6D03" w:rsidP="008B7F39">
            <w:pPr>
              <w:rPr>
                <w:rFonts w:cstheme="minorHAnsi"/>
                <w:sz w:val="20"/>
                <w:szCs w:val="20"/>
              </w:rPr>
            </w:pPr>
            <w:r w:rsidRPr="00313F3E">
              <w:rPr>
                <w:rFonts w:cstheme="minorHAnsi"/>
                <w:sz w:val="20"/>
                <w:szCs w:val="20"/>
              </w:rPr>
              <w:t>260</w:t>
            </w:r>
          </w:p>
        </w:tc>
        <w:tc>
          <w:tcPr>
            <w:tcW w:w="1539" w:type="dxa"/>
            <w:shd w:val="clear" w:color="auto" w:fill="BDD6EE" w:themeFill="accent1" w:themeFillTint="66"/>
          </w:tcPr>
          <w:p w14:paraId="77344A04" w14:textId="77777777" w:rsidR="002C6D03" w:rsidRPr="00313F3E" w:rsidRDefault="002C6D03" w:rsidP="008B7F39">
            <w:pPr>
              <w:rPr>
                <w:rFonts w:cstheme="minorHAnsi"/>
                <w:sz w:val="20"/>
                <w:szCs w:val="20"/>
              </w:rPr>
            </w:pPr>
            <w:r w:rsidRPr="00313F3E">
              <w:rPr>
                <w:rFonts w:cstheme="minorHAnsi"/>
                <w:sz w:val="20"/>
                <w:szCs w:val="20"/>
              </w:rPr>
              <w:t>Dynamic Condition 000813</w:t>
            </w:r>
          </w:p>
          <w:p w14:paraId="2C087D61" w14:textId="77777777" w:rsidR="002C6D03" w:rsidRPr="00313F3E" w:rsidRDefault="002C6D03" w:rsidP="008B7F39">
            <w:pPr>
              <w:rPr>
                <w:rFonts w:cstheme="minorHAnsi"/>
                <w:sz w:val="20"/>
                <w:szCs w:val="20"/>
              </w:rPr>
            </w:pPr>
            <w:r w:rsidRPr="00313F3E">
              <w:rPr>
                <w:rFonts w:cstheme="minorHAnsi"/>
                <w:sz w:val="20"/>
                <w:szCs w:val="20"/>
              </w:rPr>
              <w:t>(2</w:t>
            </w:r>
            <w:r w:rsidRPr="00313F3E">
              <w:rPr>
                <w:rFonts w:cstheme="minorHAnsi"/>
                <w:sz w:val="20"/>
                <w:szCs w:val="20"/>
                <w:vertAlign w:val="superscript"/>
              </w:rPr>
              <w:t>nd</w:t>
            </w:r>
            <w:r w:rsidRPr="00313F3E">
              <w:rPr>
                <w:rFonts w:cstheme="minorHAnsi"/>
                <w:sz w:val="20"/>
                <w:szCs w:val="20"/>
              </w:rPr>
              <w:t xml:space="preserve"> row)</w:t>
            </w:r>
          </w:p>
        </w:tc>
        <w:tc>
          <w:tcPr>
            <w:tcW w:w="1347" w:type="dxa"/>
            <w:shd w:val="clear" w:color="auto" w:fill="BDD6EE" w:themeFill="accent1" w:themeFillTint="66"/>
          </w:tcPr>
          <w:p w14:paraId="5CBECAE1"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1 course needed</w:t>
            </w:r>
          </w:p>
        </w:tc>
        <w:tc>
          <w:tcPr>
            <w:tcW w:w="1252" w:type="dxa"/>
            <w:shd w:val="clear" w:color="auto" w:fill="BDD6EE" w:themeFill="accent1" w:themeFillTint="66"/>
          </w:tcPr>
          <w:p w14:paraId="1E79EF02"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000056060</w:t>
            </w:r>
          </w:p>
        </w:tc>
        <w:tc>
          <w:tcPr>
            <w:tcW w:w="1969" w:type="dxa"/>
            <w:shd w:val="clear" w:color="auto" w:fill="BDD6EE" w:themeFill="accent1" w:themeFillTint="66"/>
          </w:tcPr>
          <w:p w14:paraId="46D2EE54" w14:textId="77777777" w:rsidR="002C6D03" w:rsidRPr="00313F3E" w:rsidRDefault="002C6D03" w:rsidP="008B7F39">
            <w:r w:rsidRPr="00313F3E">
              <w:rPr>
                <w:rFonts w:cstheme="minorHAnsi"/>
                <w:sz w:val="20"/>
                <w:szCs w:val="20"/>
              </w:rPr>
              <w:t>Status: Oracy Courses Required</w:t>
            </w:r>
          </w:p>
        </w:tc>
        <w:tc>
          <w:tcPr>
            <w:tcW w:w="3493" w:type="dxa"/>
            <w:tcBorders>
              <w:right w:val="single" w:sz="24" w:space="0" w:color="auto"/>
            </w:tcBorders>
            <w:shd w:val="clear" w:color="auto" w:fill="BDD6EE" w:themeFill="accent1" w:themeFillTint="66"/>
          </w:tcPr>
          <w:p w14:paraId="250DD4C0" w14:textId="77777777" w:rsidR="002C6D03" w:rsidRPr="00313F3E" w:rsidRDefault="002C6D03" w:rsidP="008B7F39">
            <w:pPr>
              <w:rPr>
                <w:rFonts w:cstheme="minorHAnsi"/>
                <w:sz w:val="20"/>
                <w:szCs w:val="20"/>
              </w:rPr>
            </w:pPr>
            <w:r w:rsidRPr="00313F3E">
              <w:rPr>
                <w:rFonts w:cstheme="minorHAnsi"/>
                <w:sz w:val="20"/>
                <w:szCs w:val="20"/>
              </w:rPr>
              <w:t>Take SLST-T 154.</w:t>
            </w:r>
          </w:p>
          <w:p w14:paraId="1EA78120" w14:textId="77777777" w:rsidR="002C6D03" w:rsidRPr="00313F3E" w:rsidRDefault="002C6D03" w:rsidP="008B7F39">
            <w:pPr>
              <w:rPr>
                <w:rFonts w:cstheme="minorHAnsi"/>
                <w:sz w:val="20"/>
                <w:szCs w:val="20"/>
              </w:rPr>
            </w:pPr>
          </w:p>
        </w:tc>
      </w:tr>
      <w:tr w:rsidR="002C6D03" w:rsidRPr="004C052D" w14:paraId="2E23FDDD" w14:textId="77777777" w:rsidTr="008B7F39">
        <w:tc>
          <w:tcPr>
            <w:tcW w:w="675" w:type="dxa"/>
            <w:tcBorders>
              <w:left w:val="single" w:sz="24" w:space="0" w:color="auto"/>
            </w:tcBorders>
            <w:shd w:val="clear" w:color="auto" w:fill="BDD6EE" w:themeFill="accent1" w:themeFillTint="66"/>
          </w:tcPr>
          <w:p w14:paraId="055D33BB" w14:textId="77777777" w:rsidR="002C6D03" w:rsidRPr="00313F3E" w:rsidRDefault="002C6D03" w:rsidP="008B7F39">
            <w:pPr>
              <w:rPr>
                <w:rFonts w:cstheme="minorHAnsi"/>
                <w:sz w:val="20"/>
                <w:szCs w:val="20"/>
              </w:rPr>
            </w:pPr>
          </w:p>
        </w:tc>
        <w:tc>
          <w:tcPr>
            <w:tcW w:w="3494" w:type="dxa"/>
            <w:tcBorders>
              <w:right w:val="single" w:sz="24" w:space="0" w:color="auto"/>
            </w:tcBorders>
            <w:shd w:val="clear" w:color="auto" w:fill="BDD6EE" w:themeFill="accent1" w:themeFillTint="66"/>
          </w:tcPr>
          <w:p w14:paraId="63964846" w14:textId="77777777" w:rsidR="002C6D03" w:rsidRPr="00313F3E" w:rsidRDefault="002C6D03" w:rsidP="008B7F39">
            <w:pPr>
              <w:rPr>
                <w:rFonts w:cstheme="minorHAnsi"/>
                <w:sz w:val="20"/>
                <w:szCs w:val="20"/>
              </w:rPr>
            </w:pPr>
          </w:p>
        </w:tc>
        <w:tc>
          <w:tcPr>
            <w:tcW w:w="571" w:type="dxa"/>
            <w:tcBorders>
              <w:left w:val="single" w:sz="24" w:space="0" w:color="auto"/>
            </w:tcBorders>
            <w:shd w:val="clear" w:color="auto" w:fill="BDD6EE" w:themeFill="accent1" w:themeFillTint="66"/>
          </w:tcPr>
          <w:p w14:paraId="175FA03D" w14:textId="77777777" w:rsidR="002C6D03" w:rsidRPr="00313F3E" w:rsidRDefault="002C6D03" w:rsidP="008B7F39">
            <w:pPr>
              <w:rPr>
                <w:rFonts w:cstheme="minorHAnsi"/>
                <w:sz w:val="20"/>
                <w:szCs w:val="20"/>
              </w:rPr>
            </w:pPr>
            <w:r w:rsidRPr="00313F3E">
              <w:rPr>
                <w:rFonts w:cstheme="minorHAnsi"/>
                <w:sz w:val="20"/>
                <w:szCs w:val="20"/>
              </w:rPr>
              <w:t>270</w:t>
            </w:r>
          </w:p>
        </w:tc>
        <w:tc>
          <w:tcPr>
            <w:tcW w:w="1539" w:type="dxa"/>
            <w:shd w:val="clear" w:color="auto" w:fill="BDD6EE" w:themeFill="accent1" w:themeFillTint="66"/>
          </w:tcPr>
          <w:p w14:paraId="4A9312D6" w14:textId="77777777" w:rsidR="002C6D03" w:rsidRPr="00313F3E" w:rsidRDefault="002C6D03" w:rsidP="008B7F39">
            <w:pPr>
              <w:rPr>
                <w:rFonts w:cstheme="minorHAnsi"/>
                <w:sz w:val="20"/>
                <w:szCs w:val="20"/>
              </w:rPr>
            </w:pPr>
            <w:r w:rsidRPr="00313F3E">
              <w:rPr>
                <w:rFonts w:cstheme="minorHAnsi"/>
                <w:sz w:val="20"/>
                <w:szCs w:val="20"/>
              </w:rPr>
              <w:t xml:space="preserve">Dynamic Condition 000814 </w:t>
            </w:r>
          </w:p>
          <w:p w14:paraId="07466AF2" w14:textId="77777777" w:rsidR="002C6D03" w:rsidRPr="00313F3E" w:rsidRDefault="002C6D03" w:rsidP="008B7F39">
            <w:pPr>
              <w:rPr>
                <w:rFonts w:cstheme="minorHAnsi"/>
                <w:sz w:val="20"/>
                <w:szCs w:val="20"/>
              </w:rPr>
            </w:pPr>
            <w:r w:rsidRPr="00313F3E">
              <w:rPr>
                <w:rFonts w:cstheme="minorHAnsi"/>
                <w:sz w:val="20"/>
                <w:szCs w:val="20"/>
              </w:rPr>
              <w:t>(2</w:t>
            </w:r>
            <w:r w:rsidRPr="00313F3E">
              <w:rPr>
                <w:rFonts w:cstheme="minorHAnsi"/>
                <w:sz w:val="20"/>
                <w:szCs w:val="20"/>
                <w:vertAlign w:val="superscript"/>
              </w:rPr>
              <w:t>nd</w:t>
            </w:r>
            <w:r w:rsidRPr="00313F3E">
              <w:rPr>
                <w:rFonts w:cstheme="minorHAnsi"/>
                <w:sz w:val="20"/>
                <w:szCs w:val="20"/>
              </w:rPr>
              <w:t xml:space="preserve"> row)</w:t>
            </w:r>
          </w:p>
        </w:tc>
        <w:tc>
          <w:tcPr>
            <w:tcW w:w="1347" w:type="dxa"/>
            <w:shd w:val="clear" w:color="auto" w:fill="BDD6EE" w:themeFill="accent1" w:themeFillTint="66"/>
          </w:tcPr>
          <w:p w14:paraId="3381792B"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1 course needed</w:t>
            </w:r>
          </w:p>
        </w:tc>
        <w:tc>
          <w:tcPr>
            <w:tcW w:w="1252" w:type="dxa"/>
            <w:shd w:val="clear" w:color="auto" w:fill="BDD6EE" w:themeFill="accent1" w:themeFillTint="66"/>
          </w:tcPr>
          <w:p w14:paraId="09122364" w14:textId="77777777" w:rsidR="002C6D03" w:rsidRPr="00313F3E" w:rsidRDefault="002C6D03" w:rsidP="008B7F39">
            <w:pPr>
              <w:rPr>
                <w:rFonts w:cstheme="minorHAnsi"/>
                <w:color w:val="000000" w:themeColor="text1"/>
                <w:sz w:val="20"/>
                <w:szCs w:val="20"/>
              </w:rPr>
            </w:pPr>
            <w:r w:rsidRPr="00313F3E">
              <w:rPr>
                <w:rFonts w:cstheme="minorHAnsi"/>
                <w:color w:val="000000" w:themeColor="text1"/>
                <w:sz w:val="20"/>
                <w:szCs w:val="20"/>
              </w:rPr>
              <w:t>000056061</w:t>
            </w:r>
          </w:p>
        </w:tc>
        <w:tc>
          <w:tcPr>
            <w:tcW w:w="1969" w:type="dxa"/>
            <w:shd w:val="clear" w:color="auto" w:fill="BDD6EE" w:themeFill="accent1" w:themeFillTint="66"/>
          </w:tcPr>
          <w:p w14:paraId="17E472B8" w14:textId="77777777" w:rsidR="002C6D03" w:rsidRPr="00313F3E" w:rsidRDefault="002C6D03" w:rsidP="008B7F39">
            <w:r w:rsidRPr="00313F3E">
              <w:rPr>
                <w:rFonts w:cstheme="minorHAnsi"/>
                <w:sz w:val="20"/>
                <w:szCs w:val="20"/>
              </w:rPr>
              <w:t>Status: Oracy Courses Required</w:t>
            </w:r>
          </w:p>
        </w:tc>
        <w:tc>
          <w:tcPr>
            <w:tcW w:w="3493" w:type="dxa"/>
            <w:tcBorders>
              <w:right w:val="single" w:sz="24" w:space="0" w:color="auto"/>
            </w:tcBorders>
            <w:shd w:val="clear" w:color="auto" w:fill="BDD6EE" w:themeFill="accent1" w:themeFillTint="66"/>
          </w:tcPr>
          <w:p w14:paraId="3211C9F2" w14:textId="77777777" w:rsidR="002C6D03" w:rsidRPr="00313F3E" w:rsidRDefault="002C6D03" w:rsidP="008B7F39">
            <w:pPr>
              <w:rPr>
                <w:rFonts w:cstheme="minorHAnsi"/>
                <w:sz w:val="20"/>
                <w:szCs w:val="20"/>
              </w:rPr>
            </w:pPr>
            <w:r w:rsidRPr="00313F3E">
              <w:rPr>
                <w:rFonts w:cstheme="minorHAnsi"/>
                <w:sz w:val="20"/>
                <w:szCs w:val="20"/>
              </w:rPr>
              <w:t>Take SLST-T 155.</w:t>
            </w:r>
          </w:p>
          <w:p w14:paraId="6F7D1F3B" w14:textId="77777777" w:rsidR="002C6D03" w:rsidRPr="00313F3E" w:rsidRDefault="002C6D03" w:rsidP="008B7F39">
            <w:pPr>
              <w:rPr>
                <w:rFonts w:cstheme="minorHAnsi"/>
                <w:sz w:val="20"/>
                <w:szCs w:val="20"/>
              </w:rPr>
            </w:pPr>
          </w:p>
        </w:tc>
      </w:tr>
      <w:bookmarkEnd w:id="1"/>
    </w:tbl>
    <w:p w14:paraId="35CEE2A0" w14:textId="77777777" w:rsidR="002C6D03" w:rsidRDefault="002C6D03" w:rsidP="002C6D03">
      <w:pPr>
        <w:rPr>
          <w:sz w:val="20"/>
          <w:szCs w:val="20"/>
        </w:rPr>
      </w:pPr>
    </w:p>
    <w:p w14:paraId="5CD8D7B5" w14:textId="77777777" w:rsidR="002C6D03" w:rsidRDefault="002C6D03" w:rsidP="002C6D03">
      <w:pPr>
        <w:rPr>
          <w:sz w:val="20"/>
          <w:szCs w:val="20"/>
        </w:rPr>
      </w:pPr>
    </w:p>
    <w:tbl>
      <w:tblPr>
        <w:tblStyle w:val="TableGrid"/>
        <w:tblW w:w="0" w:type="auto"/>
        <w:tblLook w:val="04A0" w:firstRow="1" w:lastRow="0" w:firstColumn="1" w:lastColumn="0" w:noHBand="0" w:noVBand="1"/>
      </w:tblPr>
      <w:tblGrid>
        <w:gridCol w:w="558"/>
        <w:gridCol w:w="2098"/>
        <w:gridCol w:w="481"/>
        <w:gridCol w:w="1214"/>
        <w:gridCol w:w="938"/>
        <w:gridCol w:w="898"/>
        <w:gridCol w:w="1015"/>
        <w:gridCol w:w="2098"/>
      </w:tblGrid>
      <w:tr w:rsidR="002C6D03" w:rsidRPr="004C052D" w14:paraId="526EE548" w14:textId="77777777" w:rsidTr="008B7F39">
        <w:tc>
          <w:tcPr>
            <w:tcW w:w="14340" w:type="dxa"/>
            <w:gridSpan w:val="8"/>
            <w:tcBorders>
              <w:top w:val="single" w:sz="24" w:space="0" w:color="auto"/>
              <w:left w:val="single" w:sz="24" w:space="0" w:color="auto"/>
              <w:right w:val="single" w:sz="24" w:space="0" w:color="auto"/>
            </w:tcBorders>
            <w:shd w:val="clear" w:color="auto" w:fill="BFBFBF" w:themeFill="background1" w:themeFillShade="BF"/>
          </w:tcPr>
          <w:p w14:paraId="05D834D1" w14:textId="77777777" w:rsidR="002C6D03" w:rsidRPr="002C4016" w:rsidRDefault="002C6D03" w:rsidP="008B7F39">
            <w:pPr>
              <w:jc w:val="center"/>
              <w:rPr>
                <w:b/>
                <w:sz w:val="24"/>
                <w:szCs w:val="24"/>
              </w:rPr>
            </w:pPr>
            <w:r>
              <w:rPr>
                <w:b/>
                <w:sz w:val="24"/>
                <w:szCs w:val="24"/>
              </w:rPr>
              <w:t>SLST LITERACY</w:t>
            </w:r>
          </w:p>
        </w:tc>
      </w:tr>
      <w:tr w:rsidR="002C6D03" w:rsidRPr="004C052D" w14:paraId="5E7B4D81" w14:textId="77777777" w:rsidTr="008B7F39">
        <w:tc>
          <w:tcPr>
            <w:tcW w:w="14340" w:type="dxa"/>
            <w:gridSpan w:val="8"/>
            <w:tcBorders>
              <w:left w:val="single" w:sz="24" w:space="0" w:color="auto"/>
              <w:bottom w:val="single" w:sz="24" w:space="0" w:color="auto"/>
              <w:right w:val="single" w:sz="24" w:space="0" w:color="auto"/>
            </w:tcBorders>
            <w:shd w:val="clear" w:color="auto" w:fill="BFBFBF" w:themeFill="background1" w:themeFillShade="BF"/>
          </w:tcPr>
          <w:p w14:paraId="035ECD35" w14:textId="77777777" w:rsidR="002C6D03" w:rsidRDefault="002C6D03" w:rsidP="008B7F39">
            <w:pPr>
              <w:rPr>
                <w:b/>
                <w:sz w:val="20"/>
                <w:szCs w:val="20"/>
              </w:rPr>
            </w:pPr>
            <w:r w:rsidRPr="004C052D">
              <w:rPr>
                <w:b/>
                <w:sz w:val="20"/>
                <w:szCs w:val="20"/>
              </w:rPr>
              <w:t xml:space="preserve">All </w:t>
            </w:r>
            <w:r>
              <w:rPr>
                <w:b/>
                <w:sz w:val="20"/>
                <w:szCs w:val="20"/>
              </w:rPr>
              <w:t>Literacy</w:t>
            </w:r>
            <w:r w:rsidRPr="004C052D">
              <w:rPr>
                <w:b/>
                <w:sz w:val="20"/>
                <w:szCs w:val="20"/>
              </w:rPr>
              <w:t xml:space="preserve"> Requirements Met Code: </w:t>
            </w:r>
            <w:r>
              <w:rPr>
                <w:b/>
                <w:sz w:val="20"/>
                <w:szCs w:val="20"/>
              </w:rPr>
              <w:t>PLTBL LIT</w:t>
            </w:r>
          </w:p>
          <w:p w14:paraId="66F319C2" w14:textId="77777777" w:rsidR="002C6D03" w:rsidRDefault="002C6D03" w:rsidP="008B7F39">
            <w:pPr>
              <w:rPr>
                <w:b/>
                <w:sz w:val="20"/>
                <w:szCs w:val="20"/>
              </w:rPr>
            </w:pPr>
            <w:r>
              <w:rPr>
                <w:b/>
                <w:sz w:val="20"/>
                <w:szCs w:val="20"/>
              </w:rPr>
              <w:t>AAR Requirement: 24784</w:t>
            </w:r>
          </w:p>
          <w:p w14:paraId="17300776" w14:textId="77777777" w:rsidR="002C6D03" w:rsidRDefault="002C6D03" w:rsidP="008B7F39">
            <w:pPr>
              <w:rPr>
                <w:b/>
                <w:sz w:val="20"/>
                <w:szCs w:val="20"/>
              </w:rPr>
            </w:pPr>
            <w:r>
              <w:rPr>
                <w:b/>
                <w:sz w:val="20"/>
                <w:szCs w:val="20"/>
              </w:rPr>
              <w:t>AAR Heading: Literacy</w:t>
            </w:r>
          </w:p>
          <w:p w14:paraId="289B077F" w14:textId="77777777" w:rsidR="002C6D03" w:rsidRDefault="002C6D03" w:rsidP="008B7F39">
            <w:pPr>
              <w:rPr>
                <w:b/>
                <w:sz w:val="24"/>
                <w:szCs w:val="24"/>
              </w:rPr>
            </w:pPr>
            <w:r>
              <w:rPr>
                <w:b/>
                <w:sz w:val="20"/>
                <w:szCs w:val="20"/>
              </w:rPr>
              <w:t>AAR Text: Literacy Requirement Status</w:t>
            </w:r>
          </w:p>
        </w:tc>
      </w:tr>
      <w:tr w:rsidR="002C6D03" w:rsidRPr="004C052D" w14:paraId="58B98313" w14:textId="77777777" w:rsidTr="008B7F39">
        <w:tc>
          <w:tcPr>
            <w:tcW w:w="680" w:type="dxa"/>
            <w:tcBorders>
              <w:top w:val="single" w:sz="24" w:space="0" w:color="auto"/>
              <w:left w:val="single" w:sz="24" w:space="0" w:color="auto"/>
            </w:tcBorders>
            <w:shd w:val="clear" w:color="auto" w:fill="BFBFBF" w:themeFill="background1" w:themeFillShade="BF"/>
          </w:tcPr>
          <w:p w14:paraId="3B593ACF" w14:textId="77777777" w:rsidR="002C6D03" w:rsidRPr="004C052D" w:rsidRDefault="002C6D03" w:rsidP="008B7F39">
            <w:pPr>
              <w:jc w:val="center"/>
              <w:rPr>
                <w:b/>
                <w:sz w:val="20"/>
                <w:szCs w:val="20"/>
              </w:rPr>
            </w:pPr>
            <w:proofErr w:type="spellStart"/>
            <w:r w:rsidRPr="004C052D">
              <w:rPr>
                <w:b/>
                <w:sz w:val="20"/>
                <w:szCs w:val="20"/>
              </w:rPr>
              <w:t>AdRx</w:t>
            </w:r>
            <w:proofErr w:type="spellEnd"/>
            <w:r w:rsidRPr="004C052D">
              <w:rPr>
                <w:b/>
                <w:sz w:val="20"/>
                <w:szCs w:val="20"/>
              </w:rPr>
              <w:t xml:space="preserve"> Score</w:t>
            </w:r>
          </w:p>
        </w:tc>
        <w:tc>
          <w:tcPr>
            <w:tcW w:w="3496" w:type="dxa"/>
            <w:tcBorders>
              <w:top w:val="single" w:sz="24" w:space="0" w:color="auto"/>
              <w:right w:val="single" w:sz="24" w:space="0" w:color="auto"/>
            </w:tcBorders>
            <w:shd w:val="clear" w:color="auto" w:fill="BFBFBF" w:themeFill="background1" w:themeFillShade="BF"/>
            <w:vAlign w:val="center"/>
          </w:tcPr>
          <w:p w14:paraId="6931F515" w14:textId="77777777" w:rsidR="002C6D03" w:rsidRPr="004C052D" w:rsidRDefault="002C6D03" w:rsidP="008B7F39">
            <w:pPr>
              <w:jc w:val="center"/>
              <w:rPr>
                <w:b/>
                <w:sz w:val="20"/>
                <w:szCs w:val="20"/>
              </w:rPr>
            </w:pPr>
            <w:proofErr w:type="spellStart"/>
            <w:r w:rsidRPr="004C052D">
              <w:rPr>
                <w:b/>
                <w:sz w:val="20"/>
                <w:szCs w:val="20"/>
              </w:rPr>
              <w:t>AdRx</w:t>
            </w:r>
            <w:proofErr w:type="spellEnd"/>
            <w:r w:rsidRPr="004C052D">
              <w:rPr>
                <w:b/>
                <w:sz w:val="20"/>
                <w:szCs w:val="20"/>
              </w:rPr>
              <w:t xml:space="preserve"> Text</w:t>
            </w:r>
          </w:p>
        </w:tc>
        <w:tc>
          <w:tcPr>
            <w:tcW w:w="571" w:type="dxa"/>
            <w:tcBorders>
              <w:top w:val="single" w:sz="24" w:space="0" w:color="auto"/>
              <w:left w:val="single" w:sz="24" w:space="0" w:color="auto"/>
            </w:tcBorders>
            <w:shd w:val="clear" w:color="auto" w:fill="BFBFBF" w:themeFill="background1" w:themeFillShade="BF"/>
          </w:tcPr>
          <w:p w14:paraId="3C941752" w14:textId="77777777" w:rsidR="002C6D03" w:rsidRDefault="002C6D03" w:rsidP="008B7F39">
            <w:pPr>
              <w:jc w:val="center"/>
              <w:rPr>
                <w:b/>
                <w:sz w:val="20"/>
                <w:szCs w:val="20"/>
              </w:rPr>
            </w:pPr>
            <w:r>
              <w:rPr>
                <w:b/>
                <w:sz w:val="20"/>
                <w:szCs w:val="20"/>
              </w:rPr>
              <w:t>AAR Line</w:t>
            </w:r>
          </w:p>
        </w:tc>
        <w:tc>
          <w:tcPr>
            <w:tcW w:w="1532" w:type="dxa"/>
            <w:tcBorders>
              <w:top w:val="single" w:sz="24" w:space="0" w:color="auto"/>
            </w:tcBorders>
            <w:shd w:val="clear" w:color="auto" w:fill="BFBFBF" w:themeFill="background1" w:themeFillShade="BF"/>
          </w:tcPr>
          <w:p w14:paraId="184F85D3" w14:textId="77777777" w:rsidR="002C6D03" w:rsidRDefault="002C6D03" w:rsidP="008B7F39">
            <w:pPr>
              <w:jc w:val="center"/>
              <w:rPr>
                <w:b/>
                <w:sz w:val="20"/>
                <w:szCs w:val="20"/>
              </w:rPr>
            </w:pPr>
            <w:r>
              <w:rPr>
                <w:b/>
                <w:sz w:val="20"/>
                <w:szCs w:val="20"/>
              </w:rPr>
              <w:t>AAR Precondition</w:t>
            </w:r>
          </w:p>
        </w:tc>
        <w:tc>
          <w:tcPr>
            <w:tcW w:w="1347" w:type="dxa"/>
            <w:tcBorders>
              <w:top w:val="single" w:sz="24" w:space="0" w:color="auto"/>
            </w:tcBorders>
            <w:shd w:val="clear" w:color="auto" w:fill="BFBFBF" w:themeFill="background1" w:themeFillShade="BF"/>
          </w:tcPr>
          <w:p w14:paraId="3DCDABBF" w14:textId="77777777" w:rsidR="002C6D03" w:rsidRDefault="002C6D03" w:rsidP="008B7F39">
            <w:pPr>
              <w:jc w:val="center"/>
              <w:rPr>
                <w:b/>
                <w:sz w:val="20"/>
                <w:szCs w:val="20"/>
              </w:rPr>
            </w:pPr>
            <w:r>
              <w:rPr>
                <w:b/>
                <w:sz w:val="20"/>
                <w:szCs w:val="20"/>
              </w:rPr>
              <w:t>AAR Completion</w:t>
            </w:r>
          </w:p>
        </w:tc>
        <w:tc>
          <w:tcPr>
            <w:tcW w:w="1252" w:type="dxa"/>
            <w:tcBorders>
              <w:top w:val="single" w:sz="24" w:space="0" w:color="auto"/>
            </w:tcBorders>
            <w:shd w:val="clear" w:color="auto" w:fill="BFBFBF" w:themeFill="background1" w:themeFillShade="BF"/>
          </w:tcPr>
          <w:p w14:paraId="16428BCA" w14:textId="77777777" w:rsidR="002C6D03" w:rsidRDefault="002C6D03" w:rsidP="008B7F39">
            <w:pPr>
              <w:jc w:val="center"/>
              <w:rPr>
                <w:b/>
                <w:sz w:val="20"/>
                <w:szCs w:val="20"/>
              </w:rPr>
            </w:pPr>
            <w:r>
              <w:rPr>
                <w:b/>
                <w:sz w:val="20"/>
                <w:szCs w:val="20"/>
              </w:rPr>
              <w:t>AAR Course List</w:t>
            </w:r>
          </w:p>
        </w:tc>
        <w:tc>
          <w:tcPr>
            <w:tcW w:w="1969" w:type="dxa"/>
            <w:tcBorders>
              <w:top w:val="single" w:sz="24" w:space="0" w:color="auto"/>
            </w:tcBorders>
            <w:shd w:val="clear" w:color="auto" w:fill="BFBFBF" w:themeFill="background1" w:themeFillShade="BF"/>
          </w:tcPr>
          <w:p w14:paraId="11F99037" w14:textId="77777777" w:rsidR="002C6D03" w:rsidRDefault="002C6D03" w:rsidP="008B7F39">
            <w:pPr>
              <w:jc w:val="center"/>
              <w:rPr>
                <w:b/>
                <w:sz w:val="20"/>
                <w:szCs w:val="20"/>
              </w:rPr>
            </w:pPr>
            <w:r>
              <w:rPr>
                <w:b/>
                <w:sz w:val="20"/>
                <w:szCs w:val="20"/>
              </w:rPr>
              <w:t>AAR Heading</w:t>
            </w:r>
          </w:p>
        </w:tc>
        <w:tc>
          <w:tcPr>
            <w:tcW w:w="3493" w:type="dxa"/>
            <w:tcBorders>
              <w:top w:val="single" w:sz="24" w:space="0" w:color="auto"/>
              <w:right w:val="single" w:sz="24" w:space="0" w:color="auto"/>
            </w:tcBorders>
            <w:shd w:val="clear" w:color="auto" w:fill="BFBFBF" w:themeFill="background1" w:themeFillShade="BF"/>
          </w:tcPr>
          <w:p w14:paraId="2E1E3A90" w14:textId="77777777" w:rsidR="002C6D03" w:rsidRPr="004C052D" w:rsidRDefault="002C6D03" w:rsidP="008B7F39">
            <w:pPr>
              <w:jc w:val="center"/>
              <w:rPr>
                <w:b/>
                <w:sz w:val="20"/>
                <w:szCs w:val="20"/>
              </w:rPr>
            </w:pPr>
            <w:r>
              <w:rPr>
                <w:b/>
                <w:sz w:val="20"/>
                <w:szCs w:val="20"/>
              </w:rPr>
              <w:t>AAR Text</w:t>
            </w:r>
          </w:p>
        </w:tc>
      </w:tr>
      <w:tr w:rsidR="002C6D03" w:rsidRPr="00313F3E" w14:paraId="79C5F503" w14:textId="77777777" w:rsidTr="008B7F39">
        <w:tc>
          <w:tcPr>
            <w:tcW w:w="680" w:type="dxa"/>
            <w:tcBorders>
              <w:left w:val="single" w:sz="24" w:space="0" w:color="auto"/>
            </w:tcBorders>
            <w:shd w:val="clear" w:color="auto" w:fill="FFFFFF" w:themeFill="background1"/>
          </w:tcPr>
          <w:p w14:paraId="5FE644CB" w14:textId="77777777" w:rsidR="002C6D03" w:rsidRPr="004C052D" w:rsidRDefault="002C6D03" w:rsidP="008B7F39">
            <w:pPr>
              <w:jc w:val="center"/>
              <w:rPr>
                <w:b/>
                <w:sz w:val="20"/>
                <w:szCs w:val="20"/>
              </w:rPr>
            </w:pPr>
          </w:p>
        </w:tc>
        <w:tc>
          <w:tcPr>
            <w:tcW w:w="3496" w:type="dxa"/>
            <w:tcBorders>
              <w:right w:val="single" w:sz="24" w:space="0" w:color="auto"/>
            </w:tcBorders>
            <w:shd w:val="clear" w:color="auto" w:fill="FFFFFF" w:themeFill="background1"/>
            <w:vAlign w:val="center"/>
          </w:tcPr>
          <w:p w14:paraId="1FEA183C" w14:textId="77777777" w:rsidR="002C6D03" w:rsidRPr="004C052D" w:rsidRDefault="002C6D03" w:rsidP="008B7F39">
            <w:pPr>
              <w:jc w:val="center"/>
              <w:rPr>
                <w:b/>
                <w:sz w:val="20"/>
                <w:szCs w:val="20"/>
              </w:rPr>
            </w:pPr>
          </w:p>
        </w:tc>
        <w:tc>
          <w:tcPr>
            <w:tcW w:w="571" w:type="dxa"/>
            <w:tcBorders>
              <w:left w:val="single" w:sz="24" w:space="0" w:color="auto"/>
            </w:tcBorders>
            <w:shd w:val="clear" w:color="auto" w:fill="FFFFFF" w:themeFill="background1"/>
          </w:tcPr>
          <w:p w14:paraId="72B06C44" w14:textId="77777777" w:rsidR="002C6D03" w:rsidRPr="00313F3E" w:rsidRDefault="002C6D03" w:rsidP="008B7F39">
            <w:pPr>
              <w:rPr>
                <w:rFonts w:cstheme="minorHAnsi"/>
                <w:sz w:val="20"/>
                <w:szCs w:val="20"/>
              </w:rPr>
            </w:pPr>
            <w:r w:rsidRPr="00313F3E">
              <w:rPr>
                <w:rFonts w:cstheme="minorHAnsi"/>
                <w:sz w:val="20"/>
                <w:szCs w:val="20"/>
              </w:rPr>
              <w:t>10</w:t>
            </w:r>
          </w:p>
        </w:tc>
        <w:tc>
          <w:tcPr>
            <w:tcW w:w="1532" w:type="dxa"/>
            <w:shd w:val="clear" w:color="auto" w:fill="FFFFFF" w:themeFill="background1"/>
          </w:tcPr>
          <w:p w14:paraId="75366EED" w14:textId="77777777" w:rsidR="002C6D03" w:rsidRPr="00313F3E" w:rsidRDefault="002C6D03" w:rsidP="008B7F39">
            <w:pPr>
              <w:rPr>
                <w:rFonts w:cstheme="minorHAnsi"/>
                <w:sz w:val="20"/>
                <w:szCs w:val="20"/>
              </w:rPr>
            </w:pPr>
            <w:r w:rsidRPr="00313F3E">
              <w:rPr>
                <w:rFonts w:cstheme="minorHAnsi"/>
                <w:sz w:val="20"/>
                <w:szCs w:val="20"/>
              </w:rPr>
              <w:t>PLTBL LIT = 0</w:t>
            </w:r>
          </w:p>
        </w:tc>
        <w:tc>
          <w:tcPr>
            <w:tcW w:w="1347" w:type="dxa"/>
            <w:shd w:val="clear" w:color="auto" w:fill="FFFFFF" w:themeFill="background1"/>
          </w:tcPr>
          <w:p w14:paraId="444A6E9C" w14:textId="77777777" w:rsidR="002C6D03" w:rsidRPr="00313F3E" w:rsidRDefault="002C6D03" w:rsidP="008B7F39">
            <w:pPr>
              <w:rPr>
                <w:rFonts w:cstheme="minorHAnsi"/>
                <w:sz w:val="20"/>
                <w:szCs w:val="20"/>
              </w:rPr>
            </w:pPr>
            <w:r w:rsidRPr="00313F3E">
              <w:rPr>
                <w:rFonts w:cstheme="minorHAnsi"/>
                <w:sz w:val="20"/>
                <w:szCs w:val="20"/>
              </w:rPr>
              <w:t>Never Satisfied</w:t>
            </w:r>
          </w:p>
        </w:tc>
        <w:tc>
          <w:tcPr>
            <w:tcW w:w="1252" w:type="dxa"/>
            <w:shd w:val="clear" w:color="auto" w:fill="FFFFFF" w:themeFill="background1"/>
          </w:tcPr>
          <w:p w14:paraId="768241E4" w14:textId="77777777" w:rsidR="002C6D03" w:rsidRPr="00313F3E" w:rsidRDefault="002C6D03" w:rsidP="008B7F39">
            <w:pPr>
              <w:rPr>
                <w:rFonts w:cstheme="minorHAnsi"/>
                <w:sz w:val="20"/>
                <w:szCs w:val="20"/>
              </w:rPr>
            </w:pPr>
            <w:r w:rsidRPr="00313F3E">
              <w:rPr>
                <w:rFonts w:cstheme="minorHAnsi"/>
                <w:sz w:val="20"/>
                <w:szCs w:val="20"/>
              </w:rPr>
              <w:t>n/a</w:t>
            </w:r>
          </w:p>
        </w:tc>
        <w:tc>
          <w:tcPr>
            <w:tcW w:w="1969" w:type="dxa"/>
            <w:shd w:val="clear" w:color="auto" w:fill="FFFFFF" w:themeFill="background1"/>
          </w:tcPr>
          <w:p w14:paraId="7E26C541" w14:textId="77777777" w:rsidR="002C6D03" w:rsidRPr="00313F3E" w:rsidRDefault="002C6D03" w:rsidP="008B7F39">
            <w:pPr>
              <w:rPr>
                <w:rFonts w:cstheme="minorHAnsi"/>
                <w:sz w:val="20"/>
                <w:szCs w:val="20"/>
              </w:rPr>
            </w:pPr>
            <w:r w:rsidRPr="00313F3E">
              <w:rPr>
                <w:rFonts w:cstheme="minorHAnsi"/>
                <w:sz w:val="20"/>
                <w:szCs w:val="20"/>
              </w:rPr>
              <w:t xml:space="preserve">Status: Not </w:t>
            </w:r>
            <w:r w:rsidRPr="00313F3E">
              <w:rPr>
                <w:rFonts w:cstheme="minorHAnsi"/>
                <w:sz w:val="20"/>
                <w:szCs w:val="20"/>
              </w:rPr>
              <w:lastRenderedPageBreak/>
              <w:t>Evaluated</w:t>
            </w:r>
          </w:p>
        </w:tc>
        <w:tc>
          <w:tcPr>
            <w:tcW w:w="3493" w:type="dxa"/>
            <w:tcBorders>
              <w:right w:val="single" w:sz="24" w:space="0" w:color="auto"/>
            </w:tcBorders>
            <w:shd w:val="clear" w:color="auto" w:fill="FFFFFF" w:themeFill="background1"/>
          </w:tcPr>
          <w:p w14:paraId="306A5184" w14:textId="77777777" w:rsidR="002C6D03" w:rsidRPr="00313F3E" w:rsidRDefault="002C6D03" w:rsidP="008B7F39">
            <w:pPr>
              <w:rPr>
                <w:rFonts w:cstheme="minorHAnsi"/>
                <w:sz w:val="20"/>
                <w:szCs w:val="20"/>
              </w:rPr>
            </w:pPr>
            <w:r w:rsidRPr="00313F3E">
              <w:rPr>
                <w:rFonts w:cstheme="minorHAnsi"/>
                <w:sz w:val="20"/>
                <w:szCs w:val="20"/>
              </w:rPr>
              <w:lastRenderedPageBreak/>
              <w:t xml:space="preserve">Your </w:t>
            </w:r>
            <w:proofErr w:type="gramStart"/>
            <w:r w:rsidRPr="00313F3E">
              <w:rPr>
                <w:rFonts w:cstheme="minorHAnsi"/>
                <w:sz w:val="20"/>
                <w:szCs w:val="20"/>
              </w:rPr>
              <w:t>Literacy</w:t>
            </w:r>
            <w:proofErr w:type="gramEnd"/>
            <w:r w:rsidRPr="00313F3E">
              <w:rPr>
                <w:rFonts w:cstheme="minorHAnsi"/>
                <w:sz w:val="20"/>
                <w:szCs w:val="20"/>
              </w:rPr>
              <w:t xml:space="preserve"> completion status has </w:t>
            </w:r>
            <w:r w:rsidRPr="00313F3E">
              <w:rPr>
                <w:rFonts w:cstheme="minorHAnsi"/>
                <w:sz w:val="20"/>
                <w:szCs w:val="20"/>
              </w:rPr>
              <w:lastRenderedPageBreak/>
              <w:t>not yet been evaluated.</w:t>
            </w:r>
          </w:p>
        </w:tc>
      </w:tr>
      <w:tr w:rsidR="002C6D03" w:rsidRPr="00313F3E" w14:paraId="28C49210" w14:textId="77777777" w:rsidTr="008B7F39">
        <w:tc>
          <w:tcPr>
            <w:tcW w:w="680" w:type="dxa"/>
            <w:tcBorders>
              <w:left w:val="single" w:sz="24" w:space="0" w:color="auto"/>
            </w:tcBorders>
            <w:shd w:val="clear" w:color="auto" w:fill="auto"/>
          </w:tcPr>
          <w:p w14:paraId="3A557FE8" w14:textId="77777777" w:rsidR="002C6D03" w:rsidRPr="004C052D" w:rsidRDefault="002C6D03" w:rsidP="008B7F39">
            <w:pPr>
              <w:rPr>
                <w:sz w:val="20"/>
                <w:szCs w:val="20"/>
              </w:rPr>
            </w:pPr>
            <w:r w:rsidRPr="004C052D">
              <w:rPr>
                <w:sz w:val="20"/>
                <w:szCs w:val="20"/>
              </w:rPr>
              <w:lastRenderedPageBreak/>
              <w:t>1</w:t>
            </w:r>
          </w:p>
        </w:tc>
        <w:tc>
          <w:tcPr>
            <w:tcW w:w="3496" w:type="dxa"/>
            <w:tcBorders>
              <w:right w:val="single" w:sz="24" w:space="0" w:color="auto"/>
            </w:tcBorders>
            <w:shd w:val="clear" w:color="auto" w:fill="auto"/>
          </w:tcPr>
          <w:p w14:paraId="7D18BF05" w14:textId="77777777" w:rsidR="002C6D03" w:rsidRPr="004C052D" w:rsidRDefault="002C6D03" w:rsidP="008B7F39">
            <w:pPr>
              <w:rPr>
                <w:sz w:val="20"/>
                <w:szCs w:val="20"/>
              </w:rPr>
            </w:pPr>
            <w:r w:rsidRPr="004C052D">
              <w:rPr>
                <w:sz w:val="20"/>
                <w:szCs w:val="20"/>
              </w:rPr>
              <w:t xml:space="preserve">Unconfirmed: Literacy met by total transfer credit </w:t>
            </w:r>
            <w:r w:rsidRPr="004C052D">
              <w:rPr>
                <w:sz w:val="20"/>
                <w:szCs w:val="20"/>
                <w:u w:val="single"/>
              </w:rPr>
              <w:t>&gt;</w:t>
            </w:r>
            <w:r w:rsidRPr="004C052D">
              <w:rPr>
                <w:sz w:val="20"/>
                <w:szCs w:val="20"/>
              </w:rPr>
              <w:t xml:space="preserve"> 45.  </w:t>
            </w:r>
            <w:r w:rsidRPr="004C052D">
              <w:rPr>
                <w:rFonts w:cs="Times New Roman"/>
                <w:color w:val="000000" w:themeColor="text1"/>
                <w:sz w:val="20"/>
                <w:szCs w:val="20"/>
              </w:rPr>
              <w:t>Final determination of exemption is pending.</w:t>
            </w:r>
          </w:p>
        </w:tc>
        <w:tc>
          <w:tcPr>
            <w:tcW w:w="571" w:type="dxa"/>
            <w:tcBorders>
              <w:left w:val="single" w:sz="24" w:space="0" w:color="auto"/>
            </w:tcBorders>
          </w:tcPr>
          <w:p w14:paraId="3965178E" w14:textId="77777777" w:rsidR="002C6D03" w:rsidRPr="00313F3E" w:rsidRDefault="002C6D03" w:rsidP="008B7F39">
            <w:pPr>
              <w:rPr>
                <w:sz w:val="20"/>
                <w:szCs w:val="20"/>
              </w:rPr>
            </w:pPr>
            <w:r w:rsidRPr="00313F3E">
              <w:rPr>
                <w:sz w:val="20"/>
                <w:szCs w:val="20"/>
              </w:rPr>
              <w:t>20</w:t>
            </w:r>
          </w:p>
        </w:tc>
        <w:tc>
          <w:tcPr>
            <w:tcW w:w="1532" w:type="dxa"/>
          </w:tcPr>
          <w:p w14:paraId="76457C6C" w14:textId="77777777" w:rsidR="002C6D03" w:rsidRPr="00313F3E" w:rsidRDefault="002C6D03" w:rsidP="008B7F39">
            <w:pPr>
              <w:rPr>
                <w:sz w:val="20"/>
                <w:szCs w:val="20"/>
              </w:rPr>
            </w:pPr>
            <w:r w:rsidRPr="00313F3E">
              <w:rPr>
                <w:sz w:val="20"/>
                <w:szCs w:val="20"/>
              </w:rPr>
              <w:t>PLTBL LIT = 1</w:t>
            </w:r>
          </w:p>
        </w:tc>
        <w:tc>
          <w:tcPr>
            <w:tcW w:w="1347" w:type="dxa"/>
          </w:tcPr>
          <w:p w14:paraId="62C33345" w14:textId="77777777" w:rsidR="002C6D03" w:rsidRPr="00313F3E" w:rsidRDefault="002C6D03" w:rsidP="008B7F39">
            <w:pPr>
              <w:rPr>
                <w:sz w:val="20"/>
                <w:szCs w:val="20"/>
              </w:rPr>
            </w:pPr>
            <w:r w:rsidRPr="00313F3E">
              <w:rPr>
                <w:sz w:val="20"/>
                <w:szCs w:val="20"/>
              </w:rPr>
              <w:t>Always satisfied (no status shown)</w:t>
            </w:r>
          </w:p>
        </w:tc>
        <w:tc>
          <w:tcPr>
            <w:tcW w:w="1252" w:type="dxa"/>
          </w:tcPr>
          <w:p w14:paraId="7592B79A" w14:textId="77777777" w:rsidR="002C6D03" w:rsidRPr="00313F3E" w:rsidRDefault="002C6D03" w:rsidP="008B7F39">
            <w:pPr>
              <w:rPr>
                <w:sz w:val="20"/>
                <w:szCs w:val="20"/>
              </w:rPr>
            </w:pPr>
            <w:r w:rsidRPr="00313F3E">
              <w:rPr>
                <w:sz w:val="20"/>
                <w:szCs w:val="20"/>
              </w:rPr>
              <w:t>n/a</w:t>
            </w:r>
          </w:p>
        </w:tc>
        <w:tc>
          <w:tcPr>
            <w:tcW w:w="1969" w:type="dxa"/>
          </w:tcPr>
          <w:p w14:paraId="189A9179"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7CCB929D" w14:textId="77777777" w:rsidR="002C6D03" w:rsidRPr="00313F3E" w:rsidRDefault="002C6D03" w:rsidP="008B7F39">
            <w:pPr>
              <w:rPr>
                <w:sz w:val="20"/>
                <w:szCs w:val="20"/>
              </w:rPr>
            </w:pPr>
            <w:r w:rsidRPr="00313F3E">
              <w:rPr>
                <w:sz w:val="20"/>
                <w:szCs w:val="20"/>
              </w:rPr>
              <w:t>It appears that you may have met the Literacy requirement by completing 45 or more transfer credit hours.  Final determination of exemption is pending. Please check again soon.</w:t>
            </w:r>
          </w:p>
        </w:tc>
      </w:tr>
      <w:tr w:rsidR="002C6D03" w:rsidRPr="00313F3E" w14:paraId="47E00C49" w14:textId="77777777" w:rsidTr="008B7F39">
        <w:tc>
          <w:tcPr>
            <w:tcW w:w="680" w:type="dxa"/>
            <w:tcBorders>
              <w:left w:val="single" w:sz="24" w:space="0" w:color="auto"/>
            </w:tcBorders>
            <w:shd w:val="clear" w:color="auto" w:fill="auto"/>
          </w:tcPr>
          <w:p w14:paraId="18244190" w14:textId="77777777" w:rsidR="002C6D03" w:rsidRPr="004C052D" w:rsidRDefault="002C6D03" w:rsidP="008B7F39">
            <w:pPr>
              <w:rPr>
                <w:sz w:val="20"/>
                <w:szCs w:val="20"/>
              </w:rPr>
            </w:pPr>
            <w:r w:rsidRPr="004C052D">
              <w:rPr>
                <w:sz w:val="20"/>
                <w:szCs w:val="20"/>
              </w:rPr>
              <w:t>2</w:t>
            </w:r>
          </w:p>
        </w:tc>
        <w:tc>
          <w:tcPr>
            <w:tcW w:w="3496" w:type="dxa"/>
            <w:tcBorders>
              <w:right w:val="single" w:sz="24" w:space="0" w:color="auto"/>
            </w:tcBorders>
            <w:shd w:val="clear" w:color="auto" w:fill="auto"/>
          </w:tcPr>
          <w:p w14:paraId="41F3EB4F" w14:textId="77777777" w:rsidR="002C6D03" w:rsidRPr="004C052D" w:rsidRDefault="002C6D03" w:rsidP="008B7F39">
            <w:pPr>
              <w:rPr>
                <w:sz w:val="20"/>
                <w:szCs w:val="20"/>
              </w:rPr>
            </w:pPr>
            <w:r w:rsidRPr="004C052D">
              <w:rPr>
                <w:sz w:val="20"/>
                <w:szCs w:val="20"/>
              </w:rPr>
              <w:t xml:space="preserve">Unconfirmed: Literacy met by transfer course credit (equivalent to any of the following): ENG-W 131, ENG-W 170, CMLT-C 110.  </w:t>
            </w:r>
            <w:r w:rsidRPr="004C052D">
              <w:rPr>
                <w:rFonts w:cs="Times New Roman"/>
                <w:color w:val="000000" w:themeColor="text1"/>
                <w:sz w:val="20"/>
                <w:szCs w:val="20"/>
              </w:rPr>
              <w:t>Final determination of exemption is pending.</w:t>
            </w:r>
          </w:p>
        </w:tc>
        <w:tc>
          <w:tcPr>
            <w:tcW w:w="571" w:type="dxa"/>
            <w:tcBorders>
              <w:left w:val="single" w:sz="24" w:space="0" w:color="auto"/>
            </w:tcBorders>
          </w:tcPr>
          <w:p w14:paraId="4596FFCE" w14:textId="77777777" w:rsidR="002C6D03" w:rsidRPr="00313F3E" w:rsidRDefault="002C6D03" w:rsidP="008B7F39">
            <w:pPr>
              <w:rPr>
                <w:sz w:val="20"/>
                <w:szCs w:val="20"/>
              </w:rPr>
            </w:pPr>
            <w:r w:rsidRPr="00313F3E">
              <w:rPr>
                <w:sz w:val="20"/>
                <w:szCs w:val="20"/>
              </w:rPr>
              <w:t>30</w:t>
            </w:r>
          </w:p>
        </w:tc>
        <w:tc>
          <w:tcPr>
            <w:tcW w:w="1532" w:type="dxa"/>
          </w:tcPr>
          <w:p w14:paraId="4CE04DF6" w14:textId="77777777" w:rsidR="002C6D03" w:rsidRPr="00313F3E" w:rsidRDefault="002C6D03" w:rsidP="008B7F39">
            <w:pPr>
              <w:rPr>
                <w:sz w:val="20"/>
                <w:szCs w:val="20"/>
              </w:rPr>
            </w:pPr>
            <w:r w:rsidRPr="00313F3E">
              <w:rPr>
                <w:sz w:val="20"/>
                <w:szCs w:val="20"/>
              </w:rPr>
              <w:t>PLTBL LIT = 2</w:t>
            </w:r>
          </w:p>
        </w:tc>
        <w:tc>
          <w:tcPr>
            <w:tcW w:w="1347" w:type="dxa"/>
          </w:tcPr>
          <w:p w14:paraId="541BC52F" w14:textId="77777777" w:rsidR="002C6D03" w:rsidRPr="00313F3E" w:rsidRDefault="002C6D03" w:rsidP="008B7F39">
            <w:pPr>
              <w:rPr>
                <w:sz w:val="20"/>
                <w:szCs w:val="20"/>
              </w:rPr>
            </w:pPr>
            <w:r w:rsidRPr="00313F3E">
              <w:rPr>
                <w:sz w:val="20"/>
                <w:szCs w:val="20"/>
              </w:rPr>
              <w:t>Always satisfied (no status shown)</w:t>
            </w:r>
          </w:p>
        </w:tc>
        <w:tc>
          <w:tcPr>
            <w:tcW w:w="1252" w:type="dxa"/>
          </w:tcPr>
          <w:p w14:paraId="48688EB7" w14:textId="77777777" w:rsidR="002C6D03" w:rsidRPr="00313F3E" w:rsidRDefault="002C6D03" w:rsidP="008B7F39">
            <w:r w:rsidRPr="00313F3E">
              <w:rPr>
                <w:sz w:val="20"/>
                <w:szCs w:val="20"/>
              </w:rPr>
              <w:t>n/a</w:t>
            </w:r>
          </w:p>
        </w:tc>
        <w:tc>
          <w:tcPr>
            <w:tcW w:w="1969" w:type="dxa"/>
          </w:tcPr>
          <w:p w14:paraId="6E37D8DF"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6F87CD68" w14:textId="77777777" w:rsidR="002C6D03" w:rsidRPr="00313F3E" w:rsidRDefault="002C6D03" w:rsidP="008B7F39">
            <w:pPr>
              <w:rPr>
                <w:sz w:val="20"/>
                <w:szCs w:val="20"/>
              </w:rPr>
            </w:pPr>
            <w:r w:rsidRPr="00313F3E">
              <w:rPr>
                <w:sz w:val="20"/>
                <w:szCs w:val="20"/>
              </w:rPr>
              <w:t>It appears that you may have met the Literacy requirement by transferring one of the following courses: ENG-W 131, ENG-W 170, CMLT-C 110. Final determination of exemption is pending. Please check again soon.</w:t>
            </w:r>
          </w:p>
        </w:tc>
      </w:tr>
      <w:tr w:rsidR="002C6D03" w:rsidRPr="00313F3E" w14:paraId="50DCEAB7" w14:textId="77777777" w:rsidTr="008B7F39">
        <w:tc>
          <w:tcPr>
            <w:tcW w:w="680" w:type="dxa"/>
            <w:tcBorders>
              <w:left w:val="single" w:sz="24" w:space="0" w:color="auto"/>
            </w:tcBorders>
            <w:shd w:val="clear" w:color="auto" w:fill="auto"/>
          </w:tcPr>
          <w:p w14:paraId="79442FF2" w14:textId="77777777" w:rsidR="002C6D03" w:rsidRPr="004C052D" w:rsidRDefault="002C6D03" w:rsidP="008B7F39">
            <w:pPr>
              <w:rPr>
                <w:sz w:val="20"/>
                <w:szCs w:val="20"/>
              </w:rPr>
            </w:pPr>
            <w:r w:rsidRPr="004C052D">
              <w:rPr>
                <w:sz w:val="20"/>
                <w:szCs w:val="20"/>
              </w:rPr>
              <w:t>3</w:t>
            </w:r>
          </w:p>
        </w:tc>
        <w:tc>
          <w:tcPr>
            <w:tcW w:w="3496" w:type="dxa"/>
            <w:tcBorders>
              <w:right w:val="single" w:sz="24" w:space="0" w:color="auto"/>
            </w:tcBorders>
            <w:shd w:val="clear" w:color="auto" w:fill="auto"/>
          </w:tcPr>
          <w:p w14:paraId="47F0588A" w14:textId="77777777" w:rsidR="002C6D03" w:rsidRPr="004C052D" w:rsidRDefault="002C6D03" w:rsidP="008B7F39">
            <w:pPr>
              <w:rPr>
                <w:sz w:val="20"/>
                <w:szCs w:val="20"/>
              </w:rPr>
            </w:pPr>
            <w:r w:rsidRPr="004C052D">
              <w:rPr>
                <w:sz w:val="20"/>
                <w:szCs w:val="20"/>
              </w:rPr>
              <w:t xml:space="preserve">Unconfirmed: Literacy met after current SLST course enrollments.  </w:t>
            </w:r>
            <w:r w:rsidRPr="004C052D">
              <w:rPr>
                <w:rFonts w:cs="Times New Roman"/>
                <w:color w:val="000000" w:themeColor="text1"/>
                <w:sz w:val="20"/>
                <w:szCs w:val="20"/>
              </w:rPr>
              <w:t>Final determinati</w:t>
            </w:r>
            <w:r>
              <w:rPr>
                <w:rFonts w:cs="Times New Roman"/>
                <w:color w:val="000000" w:themeColor="text1"/>
                <w:sz w:val="20"/>
                <w:szCs w:val="20"/>
              </w:rPr>
              <w:t>on of status</w:t>
            </w:r>
            <w:r w:rsidRPr="004C052D">
              <w:rPr>
                <w:rFonts w:cs="Times New Roman"/>
                <w:color w:val="000000" w:themeColor="text1"/>
                <w:sz w:val="20"/>
                <w:szCs w:val="20"/>
              </w:rPr>
              <w:t xml:space="preserve"> is pending.</w:t>
            </w:r>
          </w:p>
        </w:tc>
        <w:tc>
          <w:tcPr>
            <w:tcW w:w="571" w:type="dxa"/>
            <w:tcBorders>
              <w:left w:val="single" w:sz="24" w:space="0" w:color="auto"/>
            </w:tcBorders>
          </w:tcPr>
          <w:p w14:paraId="6A818943" w14:textId="77777777" w:rsidR="002C6D03" w:rsidRPr="00313F3E" w:rsidRDefault="002C6D03" w:rsidP="008B7F39">
            <w:pPr>
              <w:rPr>
                <w:sz w:val="20"/>
                <w:szCs w:val="20"/>
              </w:rPr>
            </w:pPr>
            <w:r w:rsidRPr="00313F3E">
              <w:rPr>
                <w:sz w:val="20"/>
                <w:szCs w:val="20"/>
              </w:rPr>
              <w:t>40</w:t>
            </w:r>
          </w:p>
        </w:tc>
        <w:tc>
          <w:tcPr>
            <w:tcW w:w="1532" w:type="dxa"/>
          </w:tcPr>
          <w:p w14:paraId="067BB519" w14:textId="77777777" w:rsidR="002C6D03" w:rsidRPr="00313F3E" w:rsidRDefault="002C6D03" w:rsidP="008B7F39">
            <w:r w:rsidRPr="00313F3E">
              <w:rPr>
                <w:sz w:val="20"/>
                <w:szCs w:val="20"/>
              </w:rPr>
              <w:t>PLTBL LIT = 3</w:t>
            </w:r>
          </w:p>
        </w:tc>
        <w:tc>
          <w:tcPr>
            <w:tcW w:w="1347" w:type="dxa"/>
          </w:tcPr>
          <w:p w14:paraId="52DF26D2" w14:textId="77777777" w:rsidR="002C6D03" w:rsidRPr="00313F3E" w:rsidRDefault="002C6D03" w:rsidP="008B7F39">
            <w:r w:rsidRPr="00313F3E">
              <w:rPr>
                <w:sz w:val="20"/>
                <w:szCs w:val="20"/>
              </w:rPr>
              <w:t xml:space="preserve">Always satisfied (no status shown) </w:t>
            </w:r>
          </w:p>
        </w:tc>
        <w:tc>
          <w:tcPr>
            <w:tcW w:w="1252" w:type="dxa"/>
          </w:tcPr>
          <w:p w14:paraId="55E11C9B" w14:textId="77777777" w:rsidR="002C6D03" w:rsidRPr="00313F3E" w:rsidRDefault="002C6D03" w:rsidP="008B7F39">
            <w:r w:rsidRPr="00313F3E">
              <w:rPr>
                <w:sz w:val="20"/>
                <w:szCs w:val="20"/>
              </w:rPr>
              <w:t>n/a</w:t>
            </w:r>
          </w:p>
        </w:tc>
        <w:tc>
          <w:tcPr>
            <w:tcW w:w="1969" w:type="dxa"/>
          </w:tcPr>
          <w:p w14:paraId="381349BD" w14:textId="77777777" w:rsidR="002C6D03" w:rsidRPr="00313F3E" w:rsidRDefault="002C6D03" w:rsidP="008B7F39">
            <w:pPr>
              <w:rPr>
                <w:sz w:val="20"/>
                <w:szCs w:val="20"/>
              </w:rPr>
            </w:pPr>
            <w:r w:rsidRPr="00313F3E">
              <w:rPr>
                <w:sz w:val="20"/>
                <w:szCs w:val="20"/>
              </w:rPr>
              <w:t>Status: Unconfirmed Completion</w:t>
            </w:r>
          </w:p>
        </w:tc>
        <w:tc>
          <w:tcPr>
            <w:tcW w:w="3493" w:type="dxa"/>
            <w:tcBorders>
              <w:right w:val="single" w:sz="24" w:space="0" w:color="auto"/>
            </w:tcBorders>
          </w:tcPr>
          <w:p w14:paraId="5700B2EC" w14:textId="77777777" w:rsidR="002C6D03" w:rsidRPr="00313F3E" w:rsidRDefault="002C6D03" w:rsidP="008B7F39">
            <w:pPr>
              <w:rPr>
                <w:sz w:val="20"/>
                <w:szCs w:val="20"/>
              </w:rPr>
            </w:pPr>
            <w:r w:rsidRPr="00313F3E">
              <w:rPr>
                <w:sz w:val="20"/>
                <w:szCs w:val="20"/>
              </w:rPr>
              <w:t>It appears that your current SLST course enrollments may satisfy the Literacy requirement.  Final determination of status is pending. Please check again soon.</w:t>
            </w:r>
          </w:p>
        </w:tc>
      </w:tr>
      <w:tr w:rsidR="002C6D03" w:rsidRPr="00313F3E" w14:paraId="01383375" w14:textId="77777777" w:rsidTr="008B7F39">
        <w:tc>
          <w:tcPr>
            <w:tcW w:w="680" w:type="dxa"/>
            <w:tcBorders>
              <w:left w:val="single" w:sz="24" w:space="0" w:color="auto"/>
            </w:tcBorders>
            <w:shd w:val="clear" w:color="auto" w:fill="FFF2CC" w:themeFill="accent4" w:themeFillTint="33"/>
          </w:tcPr>
          <w:p w14:paraId="4625464C" w14:textId="77777777" w:rsidR="002C6D03" w:rsidRPr="004C052D" w:rsidRDefault="002C6D03" w:rsidP="008B7F39">
            <w:pPr>
              <w:rPr>
                <w:sz w:val="20"/>
                <w:szCs w:val="20"/>
              </w:rPr>
            </w:pPr>
            <w:r w:rsidRPr="004C052D">
              <w:rPr>
                <w:sz w:val="20"/>
                <w:szCs w:val="20"/>
              </w:rPr>
              <w:t>4</w:t>
            </w:r>
          </w:p>
        </w:tc>
        <w:tc>
          <w:tcPr>
            <w:tcW w:w="3496" w:type="dxa"/>
            <w:tcBorders>
              <w:right w:val="single" w:sz="24" w:space="0" w:color="auto"/>
            </w:tcBorders>
            <w:shd w:val="clear" w:color="auto" w:fill="FFF2CC" w:themeFill="accent4" w:themeFillTint="33"/>
          </w:tcPr>
          <w:p w14:paraId="1F06A6F4" w14:textId="77777777" w:rsidR="002C6D03" w:rsidRPr="004C052D" w:rsidRDefault="002C6D03" w:rsidP="008B7F39">
            <w:pPr>
              <w:rPr>
                <w:sz w:val="20"/>
                <w:szCs w:val="20"/>
              </w:rPr>
            </w:pPr>
            <w:r w:rsidRPr="004C052D">
              <w:rPr>
                <w:sz w:val="20"/>
                <w:szCs w:val="20"/>
              </w:rPr>
              <w:t>Score 1 Annulled. Total</w:t>
            </w:r>
            <w:r>
              <w:rPr>
                <w:sz w:val="20"/>
                <w:szCs w:val="20"/>
              </w:rPr>
              <w:t xml:space="preserve"> transfer credit does not meet L</w:t>
            </w:r>
            <w:r w:rsidRPr="004C052D">
              <w:rPr>
                <w:sz w:val="20"/>
                <w:szCs w:val="20"/>
              </w:rPr>
              <w:t>iteracy exemption requirements.</w:t>
            </w:r>
          </w:p>
        </w:tc>
        <w:tc>
          <w:tcPr>
            <w:tcW w:w="571" w:type="dxa"/>
            <w:tcBorders>
              <w:left w:val="single" w:sz="24" w:space="0" w:color="auto"/>
            </w:tcBorders>
            <w:shd w:val="clear" w:color="auto" w:fill="FFF2CC" w:themeFill="accent4" w:themeFillTint="33"/>
          </w:tcPr>
          <w:p w14:paraId="5D3FB435" w14:textId="77777777" w:rsidR="002C6D03" w:rsidRPr="00313F3E" w:rsidRDefault="002C6D03" w:rsidP="008B7F39">
            <w:pPr>
              <w:rPr>
                <w:sz w:val="20"/>
                <w:szCs w:val="20"/>
              </w:rPr>
            </w:pPr>
            <w:r w:rsidRPr="00313F3E">
              <w:rPr>
                <w:sz w:val="20"/>
                <w:szCs w:val="20"/>
              </w:rPr>
              <w:t>50</w:t>
            </w:r>
          </w:p>
        </w:tc>
        <w:tc>
          <w:tcPr>
            <w:tcW w:w="1532" w:type="dxa"/>
            <w:shd w:val="clear" w:color="auto" w:fill="FFF2CC" w:themeFill="accent4" w:themeFillTint="33"/>
          </w:tcPr>
          <w:p w14:paraId="6FF13FB9" w14:textId="77777777" w:rsidR="002C6D03" w:rsidRPr="00313F3E" w:rsidRDefault="002C6D03" w:rsidP="008B7F39">
            <w:r w:rsidRPr="00313F3E">
              <w:rPr>
                <w:sz w:val="20"/>
                <w:szCs w:val="20"/>
              </w:rPr>
              <w:t>PLTBL LIT = 4</w:t>
            </w:r>
          </w:p>
        </w:tc>
        <w:tc>
          <w:tcPr>
            <w:tcW w:w="1347" w:type="dxa"/>
            <w:shd w:val="clear" w:color="auto" w:fill="FFF2CC" w:themeFill="accent4" w:themeFillTint="33"/>
          </w:tcPr>
          <w:p w14:paraId="1526A0AF"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05EF1273"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3FA37415" w14:textId="77777777" w:rsidR="002C6D03" w:rsidRPr="00313F3E" w:rsidRDefault="002C6D03" w:rsidP="008B7F39">
            <w:pPr>
              <w:rPr>
                <w:sz w:val="20"/>
                <w:szCs w:val="20"/>
              </w:rPr>
            </w:pPr>
            <w:r w:rsidRPr="00313F3E">
              <w:rPr>
                <w:sz w:val="20"/>
                <w:szCs w:val="20"/>
              </w:rPr>
              <w:t>Status: Annulled</w:t>
            </w:r>
          </w:p>
        </w:tc>
        <w:tc>
          <w:tcPr>
            <w:tcW w:w="3493" w:type="dxa"/>
            <w:tcBorders>
              <w:right w:val="single" w:sz="24" w:space="0" w:color="auto"/>
            </w:tcBorders>
            <w:shd w:val="clear" w:color="auto" w:fill="FFF2CC" w:themeFill="accent4" w:themeFillTint="33"/>
          </w:tcPr>
          <w:p w14:paraId="7CA92D35" w14:textId="77777777" w:rsidR="002C6D03" w:rsidRPr="00313F3E" w:rsidRDefault="002C6D03" w:rsidP="008B7F39">
            <w:pPr>
              <w:rPr>
                <w:sz w:val="20"/>
                <w:szCs w:val="20"/>
              </w:rPr>
            </w:pPr>
            <w:r w:rsidRPr="00313F3E">
              <w:rPr>
                <w:sz w:val="20"/>
                <w:szCs w:val="20"/>
              </w:rPr>
              <w:t>It has been determined that you are not exempt from the Literacy requirement based on your total transfer credit hours.  Please consult with your academic advisor.</w:t>
            </w:r>
          </w:p>
        </w:tc>
      </w:tr>
      <w:tr w:rsidR="002C6D03" w:rsidRPr="00313F3E" w14:paraId="6A344F4C" w14:textId="77777777" w:rsidTr="008B7F39">
        <w:tc>
          <w:tcPr>
            <w:tcW w:w="680" w:type="dxa"/>
            <w:tcBorders>
              <w:left w:val="single" w:sz="24" w:space="0" w:color="auto"/>
            </w:tcBorders>
            <w:shd w:val="clear" w:color="auto" w:fill="FFF2CC" w:themeFill="accent4" w:themeFillTint="33"/>
          </w:tcPr>
          <w:p w14:paraId="641AC3E0" w14:textId="77777777" w:rsidR="002C6D03" w:rsidRPr="004C052D" w:rsidRDefault="002C6D03" w:rsidP="008B7F39">
            <w:pPr>
              <w:rPr>
                <w:sz w:val="20"/>
                <w:szCs w:val="20"/>
              </w:rPr>
            </w:pPr>
            <w:r w:rsidRPr="004C052D">
              <w:rPr>
                <w:sz w:val="20"/>
                <w:szCs w:val="20"/>
              </w:rPr>
              <w:t>5</w:t>
            </w:r>
          </w:p>
        </w:tc>
        <w:tc>
          <w:tcPr>
            <w:tcW w:w="3496" w:type="dxa"/>
            <w:tcBorders>
              <w:right w:val="single" w:sz="24" w:space="0" w:color="auto"/>
            </w:tcBorders>
            <w:shd w:val="clear" w:color="auto" w:fill="FFF2CC" w:themeFill="accent4" w:themeFillTint="33"/>
          </w:tcPr>
          <w:p w14:paraId="71D9674D" w14:textId="77777777" w:rsidR="002C6D03" w:rsidRPr="004C052D" w:rsidRDefault="002C6D03" w:rsidP="008B7F39">
            <w:pPr>
              <w:rPr>
                <w:sz w:val="20"/>
                <w:szCs w:val="20"/>
              </w:rPr>
            </w:pPr>
            <w:r w:rsidRPr="004C052D">
              <w:rPr>
                <w:sz w:val="20"/>
                <w:szCs w:val="20"/>
              </w:rPr>
              <w:t>Score 2 Annulled. Transf</w:t>
            </w:r>
            <w:r>
              <w:rPr>
                <w:sz w:val="20"/>
                <w:szCs w:val="20"/>
              </w:rPr>
              <w:t>er course credit does not meet L</w:t>
            </w:r>
            <w:r w:rsidRPr="004C052D">
              <w:rPr>
                <w:sz w:val="20"/>
                <w:szCs w:val="20"/>
              </w:rPr>
              <w:t xml:space="preserve">iteracy exemption requirements.  </w:t>
            </w:r>
          </w:p>
        </w:tc>
        <w:tc>
          <w:tcPr>
            <w:tcW w:w="571" w:type="dxa"/>
            <w:tcBorders>
              <w:left w:val="single" w:sz="24" w:space="0" w:color="auto"/>
            </w:tcBorders>
            <w:shd w:val="clear" w:color="auto" w:fill="FFF2CC" w:themeFill="accent4" w:themeFillTint="33"/>
          </w:tcPr>
          <w:p w14:paraId="3C5CF51A" w14:textId="77777777" w:rsidR="002C6D03" w:rsidRPr="00313F3E" w:rsidRDefault="002C6D03" w:rsidP="008B7F39">
            <w:pPr>
              <w:rPr>
                <w:sz w:val="20"/>
                <w:szCs w:val="20"/>
              </w:rPr>
            </w:pPr>
            <w:r w:rsidRPr="00313F3E">
              <w:rPr>
                <w:sz w:val="20"/>
                <w:szCs w:val="20"/>
              </w:rPr>
              <w:t>60</w:t>
            </w:r>
          </w:p>
        </w:tc>
        <w:tc>
          <w:tcPr>
            <w:tcW w:w="1532" w:type="dxa"/>
            <w:shd w:val="clear" w:color="auto" w:fill="FFF2CC" w:themeFill="accent4" w:themeFillTint="33"/>
          </w:tcPr>
          <w:p w14:paraId="5533B14C" w14:textId="77777777" w:rsidR="002C6D03" w:rsidRPr="00313F3E" w:rsidRDefault="002C6D03" w:rsidP="008B7F39">
            <w:r w:rsidRPr="00313F3E">
              <w:rPr>
                <w:sz w:val="20"/>
                <w:szCs w:val="20"/>
              </w:rPr>
              <w:t>PLTBL LIT = 5</w:t>
            </w:r>
          </w:p>
        </w:tc>
        <w:tc>
          <w:tcPr>
            <w:tcW w:w="1347" w:type="dxa"/>
            <w:shd w:val="clear" w:color="auto" w:fill="FFF2CC" w:themeFill="accent4" w:themeFillTint="33"/>
          </w:tcPr>
          <w:p w14:paraId="3B259C0F"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2CE0B10F"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42F55C79" w14:textId="77777777" w:rsidR="002C6D03" w:rsidRPr="00313F3E" w:rsidRDefault="002C6D03" w:rsidP="008B7F39">
            <w:r w:rsidRPr="00313F3E">
              <w:rPr>
                <w:sz w:val="20"/>
                <w:szCs w:val="20"/>
              </w:rPr>
              <w:t>Status: Annulled</w:t>
            </w:r>
          </w:p>
        </w:tc>
        <w:tc>
          <w:tcPr>
            <w:tcW w:w="3493" w:type="dxa"/>
            <w:tcBorders>
              <w:right w:val="single" w:sz="24" w:space="0" w:color="auto"/>
            </w:tcBorders>
            <w:shd w:val="clear" w:color="auto" w:fill="FFF2CC" w:themeFill="accent4" w:themeFillTint="33"/>
          </w:tcPr>
          <w:p w14:paraId="59E9677F" w14:textId="77777777" w:rsidR="002C6D03" w:rsidRPr="00313F3E" w:rsidRDefault="002C6D03" w:rsidP="008B7F39">
            <w:pPr>
              <w:rPr>
                <w:sz w:val="20"/>
                <w:szCs w:val="20"/>
              </w:rPr>
            </w:pPr>
            <w:r w:rsidRPr="00313F3E">
              <w:rPr>
                <w:sz w:val="20"/>
                <w:szCs w:val="20"/>
              </w:rPr>
              <w:t>It has been determined that you do not have a transfer course that meets the Literacy requirement.  Please consult with your academic advisor.</w:t>
            </w:r>
          </w:p>
        </w:tc>
      </w:tr>
      <w:tr w:rsidR="002C6D03" w:rsidRPr="00313F3E" w14:paraId="1958D4F1" w14:textId="77777777" w:rsidTr="008B7F39">
        <w:tc>
          <w:tcPr>
            <w:tcW w:w="680" w:type="dxa"/>
            <w:tcBorders>
              <w:left w:val="single" w:sz="24" w:space="0" w:color="auto"/>
            </w:tcBorders>
            <w:shd w:val="clear" w:color="auto" w:fill="FFF2CC" w:themeFill="accent4" w:themeFillTint="33"/>
          </w:tcPr>
          <w:p w14:paraId="73D3007B" w14:textId="77777777" w:rsidR="002C6D03" w:rsidRPr="004C052D" w:rsidRDefault="002C6D03" w:rsidP="008B7F39">
            <w:pPr>
              <w:rPr>
                <w:sz w:val="20"/>
                <w:szCs w:val="20"/>
              </w:rPr>
            </w:pPr>
            <w:r w:rsidRPr="004C052D">
              <w:rPr>
                <w:sz w:val="20"/>
                <w:szCs w:val="20"/>
              </w:rPr>
              <w:t>6</w:t>
            </w:r>
          </w:p>
        </w:tc>
        <w:tc>
          <w:tcPr>
            <w:tcW w:w="3496" w:type="dxa"/>
            <w:tcBorders>
              <w:right w:val="single" w:sz="24" w:space="0" w:color="auto"/>
            </w:tcBorders>
            <w:shd w:val="clear" w:color="auto" w:fill="FFF2CC" w:themeFill="accent4" w:themeFillTint="33"/>
          </w:tcPr>
          <w:p w14:paraId="00C661C7" w14:textId="77777777" w:rsidR="002C6D03" w:rsidRPr="004C052D" w:rsidRDefault="002C6D03" w:rsidP="008B7F39">
            <w:pPr>
              <w:rPr>
                <w:sz w:val="20"/>
                <w:szCs w:val="20"/>
              </w:rPr>
            </w:pPr>
            <w:r w:rsidRPr="004C052D">
              <w:rPr>
                <w:sz w:val="20"/>
                <w:szCs w:val="20"/>
              </w:rPr>
              <w:t xml:space="preserve">Score 3 Annulled. </w:t>
            </w:r>
            <w:r>
              <w:rPr>
                <w:sz w:val="20"/>
                <w:szCs w:val="20"/>
              </w:rPr>
              <w:t xml:space="preserve">Current </w:t>
            </w:r>
            <w:r w:rsidRPr="004C052D">
              <w:rPr>
                <w:sz w:val="20"/>
                <w:szCs w:val="20"/>
              </w:rPr>
              <w:t>SLS</w:t>
            </w:r>
            <w:r>
              <w:rPr>
                <w:sz w:val="20"/>
                <w:szCs w:val="20"/>
              </w:rPr>
              <w:t xml:space="preserve">T course enrollments do not </w:t>
            </w:r>
            <w:r>
              <w:rPr>
                <w:sz w:val="20"/>
                <w:szCs w:val="20"/>
              </w:rPr>
              <w:lastRenderedPageBreak/>
              <w:t>satisfy the Literacy requirement</w:t>
            </w:r>
            <w:r w:rsidRPr="004C052D">
              <w:rPr>
                <w:sz w:val="20"/>
                <w:szCs w:val="20"/>
              </w:rPr>
              <w:t>.</w:t>
            </w:r>
          </w:p>
        </w:tc>
        <w:tc>
          <w:tcPr>
            <w:tcW w:w="571" w:type="dxa"/>
            <w:tcBorders>
              <w:left w:val="single" w:sz="24" w:space="0" w:color="auto"/>
            </w:tcBorders>
            <w:shd w:val="clear" w:color="auto" w:fill="FFF2CC" w:themeFill="accent4" w:themeFillTint="33"/>
          </w:tcPr>
          <w:p w14:paraId="55A1C2C5" w14:textId="77777777" w:rsidR="002C6D03" w:rsidRPr="00313F3E" w:rsidRDefault="002C6D03" w:rsidP="008B7F39">
            <w:pPr>
              <w:rPr>
                <w:sz w:val="20"/>
                <w:szCs w:val="20"/>
              </w:rPr>
            </w:pPr>
            <w:r w:rsidRPr="00313F3E">
              <w:rPr>
                <w:sz w:val="20"/>
                <w:szCs w:val="20"/>
              </w:rPr>
              <w:lastRenderedPageBreak/>
              <w:t>70</w:t>
            </w:r>
          </w:p>
        </w:tc>
        <w:tc>
          <w:tcPr>
            <w:tcW w:w="1532" w:type="dxa"/>
            <w:shd w:val="clear" w:color="auto" w:fill="FFF2CC" w:themeFill="accent4" w:themeFillTint="33"/>
          </w:tcPr>
          <w:p w14:paraId="39B9D13D" w14:textId="77777777" w:rsidR="002C6D03" w:rsidRPr="00313F3E" w:rsidRDefault="002C6D03" w:rsidP="008B7F39">
            <w:r w:rsidRPr="00313F3E">
              <w:rPr>
                <w:sz w:val="20"/>
                <w:szCs w:val="20"/>
              </w:rPr>
              <w:t>PLTBL LIT = 6</w:t>
            </w:r>
          </w:p>
        </w:tc>
        <w:tc>
          <w:tcPr>
            <w:tcW w:w="1347" w:type="dxa"/>
            <w:shd w:val="clear" w:color="auto" w:fill="FFF2CC" w:themeFill="accent4" w:themeFillTint="33"/>
          </w:tcPr>
          <w:p w14:paraId="289CF604" w14:textId="77777777" w:rsidR="002C6D03" w:rsidRPr="00313F3E" w:rsidRDefault="002C6D03" w:rsidP="008B7F39">
            <w:r w:rsidRPr="00313F3E">
              <w:rPr>
                <w:sz w:val="20"/>
                <w:szCs w:val="20"/>
              </w:rPr>
              <w:t xml:space="preserve">Never satisfied </w:t>
            </w:r>
          </w:p>
        </w:tc>
        <w:tc>
          <w:tcPr>
            <w:tcW w:w="1252" w:type="dxa"/>
            <w:shd w:val="clear" w:color="auto" w:fill="FFF2CC" w:themeFill="accent4" w:themeFillTint="33"/>
          </w:tcPr>
          <w:p w14:paraId="2896BDAA" w14:textId="77777777" w:rsidR="002C6D03" w:rsidRPr="00313F3E" w:rsidRDefault="002C6D03" w:rsidP="008B7F39">
            <w:r w:rsidRPr="00313F3E">
              <w:rPr>
                <w:sz w:val="20"/>
                <w:szCs w:val="20"/>
              </w:rPr>
              <w:t>n/a</w:t>
            </w:r>
          </w:p>
        </w:tc>
        <w:tc>
          <w:tcPr>
            <w:tcW w:w="1969" w:type="dxa"/>
            <w:shd w:val="clear" w:color="auto" w:fill="FFF2CC" w:themeFill="accent4" w:themeFillTint="33"/>
          </w:tcPr>
          <w:p w14:paraId="39F6DDCD" w14:textId="77777777" w:rsidR="002C6D03" w:rsidRPr="00313F3E" w:rsidRDefault="002C6D03" w:rsidP="008B7F39">
            <w:r w:rsidRPr="00313F3E">
              <w:rPr>
                <w:sz w:val="20"/>
                <w:szCs w:val="20"/>
              </w:rPr>
              <w:t>Status: Annulled</w:t>
            </w:r>
          </w:p>
        </w:tc>
        <w:tc>
          <w:tcPr>
            <w:tcW w:w="3493" w:type="dxa"/>
            <w:tcBorders>
              <w:right w:val="single" w:sz="24" w:space="0" w:color="auto"/>
            </w:tcBorders>
            <w:shd w:val="clear" w:color="auto" w:fill="FFF2CC" w:themeFill="accent4" w:themeFillTint="33"/>
          </w:tcPr>
          <w:p w14:paraId="4EA7E068" w14:textId="77777777" w:rsidR="002C6D03" w:rsidRPr="00313F3E" w:rsidRDefault="002C6D03" w:rsidP="008B7F39">
            <w:pPr>
              <w:rPr>
                <w:sz w:val="20"/>
                <w:szCs w:val="20"/>
              </w:rPr>
            </w:pPr>
            <w:r w:rsidRPr="00313F3E">
              <w:rPr>
                <w:sz w:val="20"/>
                <w:szCs w:val="20"/>
              </w:rPr>
              <w:t xml:space="preserve">It has been determined that you are not enrolled in the correct SLST courses </w:t>
            </w:r>
            <w:r w:rsidRPr="00313F3E">
              <w:rPr>
                <w:sz w:val="20"/>
                <w:szCs w:val="20"/>
              </w:rPr>
              <w:lastRenderedPageBreak/>
              <w:t>necessary to satisfy the Literacy requirement.  Please consult with your academic advisor.</w:t>
            </w:r>
          </w:p>
        </w:tc>
      </w:tr>
      <w:tr w:rsidR="002C6D03" w:rsidRPr="00313F3E" w14:paraId="45CCEA25" w14:textId="77777777" w:rsidTr="008B7F39">
        <w:tc>
          <w:tcPr>
            <w:tcW w:w="680" w:type="dxa"/>
            <w:tcBorders>
              <w:left w:val="single" w:sz="24" w:space="0" w:color="auto"/>
            </w:tcBorders>
            <w:shd w:val="clear" w:color="auto" w:fill="C5E0B3" w:themeFill="accent6" w:themeFillTint="66"/>
          </w:tcPr>
          <w:p w14:paraId="7FEDEF3F" w14:textId="77777777" w:rsidR="002C6D03" w:rsidRPr="004C052D" w:rsidRDefault="002C6D03" w:rsidP="008B7F39">
            <w:pPr>
              <w:rPr>
                <w:sz w:val="20"/>
                <w:szCs w:val="20"/>
              </w:rPr>
            </w:pPr>
            <w:r w:rsidRPr="004C052D">
              <w:rPr>
                <w:sz w:val="20"/>
                <w:szCs w:val="20"/>
              </w:rPr>
              <w:lastRenderedPageBreak/>
              <w:t>7</w:t>
            </w:r>
          </w:p>
        </w:tc>
        <w:tc>
          <w:tcPr>
            <w:tcW w:w="3496" w:type="dxa"/>
            <w:tcBorders>
              <w:right w:val="single" w:sz="24" w:space="0" w:color="auto"/>
            </w:tcBorders>
            <w:shd w:val="clear" w:color="auto" w:fill="C5E0B3" w:themeFill="accent6" w:themeFillTint="66"/>
          </w:tcPr>
          <w:p w14:paraId="660051F3" w14:textId="77777777" w:rsidR="002C6D03" w:rsidRPr="004C052D" w:rsidRDefault="002C6D03" w:rsidP="008B7F39">
            <w:pPr>
              <w:rPr>
                <w:sz w:val="20"/>
                <w:szCs w:val="20"/>
              </w:rPr>
            </w:pPr>
            <w:r w:rsidRPr="004C052D">
              <w:rPr>
                <w:sz w:val="20"/>
                <w:szCs w:val="20"/>
              </w:rPr>
              <w:t xml:space="preserve">Literacy met by total transfer credit </w:t>
            </w:r>
            <w:r w:rsidRPr="004C052D">
              <w:rPr>
                <w:sz w:val="20"/>
                <w:szCs w:val="20"/>
                <w:u w:val="single"/>
              </w:rPr>
              <w:t>&gt;</w:t>
            </w:r>
            <w:r w:rsidRPr="004C052D">
              <w:rPr>
                <w:sz w:val="20"/>
                <w:szCs w:val="20"/>
              </w:rPr>
              <w:t xml:space="preserve"> 45.  </w:t>
            </w:r>
          </w:p>
        </w:tc>
        <w:tc>
          <w:tcPr>
            <w:tcW w:w="571" w:type="dxa"/>
            <w:tcBorders>
              <w:left w:val="single" w:sz="24" w:space="0" w:color="auto"/>
            </w:tcBorders>
            <w:shd w:val="clear" w:color="auto" w:fill="C5E0B3" w:themeFill="accent6" w:themeFillTint="66"/>
          </w:tcPr>
          <w:p w14:paraId="3554C01A" w14:textId="77777777" w:rsidR="002C6D03" w:rsidRPr="00313F3E" w:rsidRDefault="002C6D03" w:rsidP="008B7F39">
            <w:pPr>
              <w:rPr>
                <w:sz w:val="20"/>
                <w:szCs w:val="20"/>
              </w:rPr>
            </w:pPr>
            <w:r w:rsidRPr="00313F3E">
              <w:rPr>
                <w:sz w:val="20"/>
                <w:szCs w:val="20"/>
              </w:rPr>
              <w:t>80</w:t>
            </w:r>
          </w:p>
        </w:tc>
        <w:tc>
          <w:tcPr>
            <w:tcW w:w="1532" w:type="dxa"/>
            <w:shd w:val="clear" w:color="auto" w:fill="C5E0B3" w:themeFill="accent6" w:themeFillTint="66"/>
          </w:tcPr>
          <w:p w14:paraId="0F5A83B5" w14:textId="77777777" w:rsidR="002C6D03" w:rsidRPr="00313F3E" w:rsidRDefault="002C6D03" w:rsidP="008B7F39">
            <w:r w:rsidRPr="00313F3E">
              <w:rPr>
                <w:sz w:val="20"/>
                <w:szCs w:val="20"/>
              </w:rPr>
              <w:t>PLTBL LIT = 7</w:t>
            </w:r>
          </w:p>
        </w:tc>
        <w:tc>
          <w:tcPr>
            <w:tcW w:w="1347" w:type="dxa"/>
            <w:shd w:val="clear" w:color="auto" w:fill="C5E0B3" w:themeFill="accent6" w:themeFillTint="66"/>
          </w:tcPr>
          <w:p w14:paraId="1E7B7D90"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28CC9BE"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6E243BFD"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7F1E3B11" w14:textId="77777777" w:rsidR="002C6D03" w:rsidRPr="00313F3E" w:rsidRDefault="002C6D03" w:rsidP="008B7F39">
            <w:pPr>
              <w:rPr>
                <w:sz w:val="20"/>
                <w:szCs w:val="20"/>
              </w:rPr>
            </w:pPr>
            <w:r w:rsidRPr="00313F3E">
              <w:rPr>
                <w:sz w:val="20"/>
                <w:szCs w:val="20"/>
              </w:rPr>
              <w:t>You have met the Literacy requirement by completing 45 or more transfer credit hours.</w:t>
            </w:r>
          </w:p>
        </w:tc>
      </w:tr>
      <w:tr w:rsidR="002C6D03" w:rsidRPr="00313F3E" w14:paraId="4844DB7E" w14:textId="77777777" w:rsidTr="008B7F39">
        <w:tc>
          <w:tcPr>
            <w:tcW w:w="680" w:type="dxa"/>
            <w:tcBorders>
              <w:left w:val="single" w:sz="24" w:space="0" w:color="auto"/>
            </w:tcBorders>
            <w:shd w:val="clear" w:color="auto" w:fill="C5E0B3" w:themeFill="accent6" w:themeFillTint="66"/>
          </w:tcPr>
          <w:p w14:paraId="613F67BA" w14:textId="77777777" w:rsidR="002C6D03" w:rsidRPr="004C052D" w:rsidRDefault="002C6D03" w:rsidP="008B7F39">
            <w:pPr>
              <w:rPr>
                <w:sz w:val="20"/>
                <w:szCs w:val="20"/>
              </w:rPr>
            </w:pPr>
            <w:r w:rsidRPr="004C052D">
              <w:rPr>
                <w:sz w:val="20"/>
                <w:szCs w:val="20"/>
              </w:rPr>
              <w:t>8</w:t>
            </w:r>
          </w:p>
        </w:tc>
        <w:tc>
          <w:tcPr>
            <w:tcW w:w="3496" w:type="dxa"/>
            <w:tcBorders>
              <w:right w:val="single" w:sz="24" w:space="0" w:color="auto"/>
            </w:tcBorders>
            <w:shd w:val="clear" w:color="auto" w:fill="C5E0B3" w:themeFill="accent6" w:themeFillTint="66"/>
          </w:tcPr>
          <w:p w14:paraId="587B460D" w14:textId="77777777" w:rsidR="002C6D03" w:rsidRPr="004C052D" w:rsidRDefault="002C6D03" w:rsidP="008B7F39">
            <w:pPr>
              <w:rPr>
                <w:sz w:val="20"/>
                <w:szCs w:val="20"/>
              </w:rPr>
            </w:pPr>
            <w:r w:rsidRPr="004C052D">
              <w:rPr>
                <w:sz w:val="20"/>
                <w:szCs w:val="20"/>
              </w:rPr>
              <w:t xml:space="preserve">Literacy met by transfer course credit (equivalent to any of the following): ENG-W 131, ENG-W 170, CMLT-C 110.  </w:t>
            </w:r>
          </w:p>
        </w:tc>
        <w:tc>
          <w:tcPr>
            <w:tcW w:w="571" w:type="dxa"/>
            <w:tcBorders>
              <w:left w:val="single" w:sz="24" w:space="0" w:color="auto"/>
            </w:tcBorders>
            <w:shd w:val="clear" w:color="auto" w:fill="C5E0B3" w:themeFill="accent6" w:themeFillTint="66"/>
          </w:tcPr>
          <w:p w14:paraId="0C3B47C1" w14:textId="77777777" w:rsidR="002C6D03" w:rsidRPr="00313F3E" w:rsidRDefault="002C6D03" w:rsidP="008B7F39">
            <w:pPr>
              <w:rPr>
                <w:sz w:val="20"/>
                <w:szCs w:val="20"/>
              </w:rPr>
            </w:pPr>
            <w:r w:rsidRPr="00313F3E">
              <w:rPr>
                <w:sz w:val="20"/>
                <w:szCs w:val="20"/>
              </w:rPr>
              <w:t>90</w:t>
            </w:r>
          </w:p>
        </w:tc>
        <w:tc>
          <w:tcPr>
            <w:tcW w:w="1532" w:type="dxa"/>
            <w:shd w:val="clear" w:color="auto" w:fill="C5E0B3" w:themeFill="accent6" w:themeFillTint="66"/>
          </w:tcPr>
          <w:p w14:paraId="593C6139" w14:textId="77777777" w:rsidR="002C6D03" w:rsidRPr="00313F3E" w:rsidRDefault="002C6D03" w:rsidP="008B7F39">
            <w:r w:rsidRPr="00313F3E">
              <w:rPr>
                <w:sz w:val="20"/>
                <w:szCs w:val="20"/>
              </w:rPr>
              <w:t>PLTBL LIT = 8</w:t>
            </w:r>
          </w:p>
        </w:tc>
        <w:tc>
          <w:tcPr>
            <w:tcW w:w="1347" w:type="dxa"/>
            <w:shd w:val="clear" w:color="auto" w:fill="C5E0B3" w:themeFill="accent6" w:themeFillTint="66"/>
          </w:tcPr>
          <w:p w14:paraId="7C6AA4B1"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223D041A"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19D31F35"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5360EBDA" w14:textId="77777777" w:rsidR="002C6D03" w:rsidRPr="00313F3E" w:rsidRDefault="002C6D03" w:rsidP="008B7F39">
            <w:pPr>
              <w:rPr>
                <w:sz w:val="20"/>
                <w:szCs w:val="20"/>
              </w:rPr>
            </w:pPr>
            <w:r w:rsidRPr="00313F3E">
              <w:rPr>
                <w:sz w:val="20"/>
                <w:szCs w:val="20"/>
              </w:rPr>
              <w:t xml:space="preserve">You have met the Literacy requirement by transferring one of the following courses: ENG-W 131, ENG-W 170, CMLT-C 110. </w:t>
            </w:r>
          </w:p>
        </w:tc>
      </w:tr>
      <w:tr w:rsidR="002C6D03" w:rsidRPr="00313F3E" w14:paraId="4209CE3E" w14:textId="77777777" w:rsidTr="008B7F39">
        <w:tc>
          <w:tcPr>
            <w:tcW w:w="680" w:type="dxa"/>
            <w:tcBorders>
              <w:left w:val="single" w:sz="24" w:space="0" w:color="auto"/>
            </w:tcBorders>
            <w:shd w:val="clear" w:color="auto" w:fill="C5E0B3" w:themeFill="accent6" w:themeFillTint="66"/>
          </w:tcPr>
          <w:p w14:paraId="14A54DB0" w14:textId="77777777" w:rsidR="002C6D03" w:rsidRPr="004C052D" w:rsidRDefault="002C6D03" w:rsidP="008B7F39">
            <w:pPr>
              <w:rPr>
                <w:sz w:val="20"/>
                <w:szCs w:val="20"/>
              </w:rPr>
            </w:pPr>
            <w:r w:rsidRPr="004C052D">
              <w:rPr>
                <w:sz w:val="20"/>
                <w:szCs w:val="20"/>
              </w:rPr>
              <w:t>9</w:t>
            </w:r>
          </w:p>
        </w:tc>
        <w:tc>
          <w:tcPr>
            <w:tcW w:w="3496" w:type="dxa"/>
            <w:tcBorders>
              <w:right w:val="single" w:sz="24" w:space="0" w:color="auto"/>
            </w:tcBorders>
            <w:shd w:val="clear" w:color="auto" w:fill="C5E0B3" w:themeFill="accent6" w:themeFillTint="66"/>
          </w:tcPr>
          <w:p w14:paraId="24A21568" w14:textId="77777777" w:rsidR="002C6D03" w:rsidRPr="004C052D" w:rsidRDefault="002C6D03" w:rsidP="008B7F39">
            <w:pPr>
              <w:rPr>
                <w:sz w:val="20"/>
                <w:szCs w:val="20"/>
              </w:rPr>
            </w:pPr>
            <w:r w:rsidRPr="004C052D">
              <w:rPr>
                <w:sz w:val="20"/>
                <w:szCs w:val="20"/>
              </w:rPr>
              <w:t>Literacy met by IAET Placement Test Scores</w:t>
            </w:r>
            <w:r>
              <w:rPr>
                <w:sz w:val="20"/>
                <w:szCs w:val="20"/>
              </w:rPr>
              <w:t xml:space="preserve"> or accepted equivalent standard test scores</w:t>
            </w:r>
            <w:r w:rsidRPr="004C052D">
              <w:rPr>
                <w:sz w:val="20"/>
                <w:szCs w:val="20"/>
              </w:rPr>
              <w:t>.</w:t>
            </w:r>
          </w:p>
        </w:tc>
        <w:tc>
          <w:tcPr>
            <w:tcW w:w="571" w:type="dxa"/>
            <w:tcBorders>
              <w:left w:val="single" w:sz="24" w:space="0" w:color="auto"/>
            </w:tcBorders>
            <w:shd w:val="clear" w:color="auto" w:fill="C5E0B3" w:themeFill="accent6" w:themeFillTint="66"/>
          </w:tcPr>
          <w:p w14:paraId="791C00A8" w14:textId="77777777" w:rsidR="002C6D03" w:rsidRPr="00313F3E" w:rsidRDefault="002C6D03" w:rsidP="008B7F39">
            <w:pPr>
              <w:rPr>
                <w:sz w:val="20"/>
                <w:szCs w:val="20"/>
              </w:rPr>
            </w:pPr>
            <w:r w:rsidRPr="00313F3E">
              <w:rPr>
                <w:sz w:val="20"/>
                <w:szCs w:val="20"/>
              </w:rPr>
              <w:t>100</w:t>
            </w:r>
          </w:p>
        </w:tc>
        <w:tc>
          <w:tcPr>
            <w:tcW w:w="1532" w:type="dxa"/>
            <w:shd w:val="clear" w:color="auto" w:fill="C5E0B3" w:themeFill="accent6" w:themeFillTint="66"/>
          </w:tcPr>
          <w:p w14:paraId="425230FB" w14:textId="77777777" w:rsidR="002C6D03" w:rsidRPr="00313F3E" w:rsidRDefault="002C6D03" w:rsidP="008B7F39">
            <w:r w:rsidRPr="00313F3E">
              <w:rPr>
                <w:sz w:val="20"/>
                <w:szCs w:val="20"/>
              </w:rPr>
              <w:t>PLTBL LIT = 9</w:t>
            </w:r>
          </w:p>
        </w:tc>
        <w:tc>
          <w:tcPr>
            <w:tcW w:w="1347" w:type="dxa"/>
            <w:shd w:val="clear" w:color="auto" w:fill="C5E0B3" w:themeFill="accent6" w:themeFillTint="66"/>
          </w:tcPr>
          <w:p w14:paraId="662DE213"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946EB64"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00C111CE"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09D4C157" w14:textId="77777777" w:rsidR="002C6D03" w:rsidRPr="00313F3E" w:rsidRDefault="002C6D03" w:rsidP="008B7F39">
            <w:pPr>
              <w:rPr>
                <w:sz w:val="20"/>
                <w:szCs w:val="20"/>
              </w:rPr>
            </w:pPr>
            <w:r w:rsidRPr="00313F3E">
              <w:rPr>
                <w:sz w:val="20"/>
                <w:szCs w:val="20"/>
              </w:rPr>
              <w:t>You have completed the Literacy requirement based on your IAET Placement Test Scores or accepted equivalent standard test scores.</w:t>
            </w:r>
          </w:p>
        </w:tc>
      </w:tr>
      <w:tr w:rsidR="002C6D03" w:rsidRPr="00313F3E" w14:paraId="76950951" w14:textId="77777777" w:rsidTr="008B7F39">
        <w:tc>
          <w:tcPr>
            <w:tcW w:w="680" w:type="dxa"/>
            <w:tcBorders>
              <w:left w:val="single" w:sz="24" w:space="0" w:color="auto"/>
            </w:tcBorders>
            <w:shd w:val="clear" w:color="auto" w:fill="C5E0B3" w:themeFill="accent6" w:themeFillTint="66"/>
          </w:tcPr>
          <w:p w14:paraId="0D3A093D" w14:textId="77777777" w:rsidR="002C6D03" w:rsidRPr="004C052D" w:rsidRDefault="002C6D03" w:rsidP="008B7F39">
            <w:pPr>
              <w:rPr>
                <w:sz w:val="20"/>
                <w:szCs w:val="20"/>
              </w:rPr>
            </w:pPr>
            <w:r w:rsidRPr="004C052D">
              <w:rPr>
                <w:sz w:val="20"/>
                <w:szCs w:val="20"/>
              </w:rPr>
              <w:t>10</w:t>
            </w:r>
          </w:p>
        </w:tc>
        <w:tc>
          <w:tcPr>
            <w:tcW w:w="3496" w:type="dxa"/>
            <w:tcBorders>
              <w:right w:val="single" w:sz="24" w:space="0" w:color="auto"/>
            </w:tcBorders>
            <w:shd w:val="clear" w:color="auto" w:fill="C5E0B3" w:themeFill="accent6" w:themeFillTint="66"/>
          </w:tcPr>
          <w:p w14:paraId="068129C1" w14:textId="77777777" w:rsidR="002C6D03" w:rsidRPr="004C052D" w:rsidRDefault="002C6D03" w:rsidP="008B7F39">
            <w:pPr>
              <w:rPr>
                <w:sz w:val="20"/>
                <w:szCs w:val="20"/>
              </w:rPr>
            </w:pPr>
            <w:r w:rsidRPr="004C052D">
              <w:rPr>
                <w:sz w:val="20"/>
                <w:szCs w:val="20"/>
              </w:rPr>
              <w:t>Literacy met by SLST course completion.</w:t>
            </w:r>
          </w:p>
        </w:tc>
        <w:tc>
          <w:tcPr>
            <w:tcW w:w="571" w:type="dxa"/>
            <w:tcBorders>
              <w:left w:val="single" w:sz="24" w:space="0" w:color="auto"/>
            </w:tcBorders>
            <w:shd w:val="clear" w:color="auto" w:fill="C5E0B3" w:themeFill="accent6" w:themeFillTint="66"/>
          </w:tcPr>
          <w:p w14:paraId="242B7442" w14:textId="77777777" w:rsidR="002C6D03" w:rsidRPr="00313F3E" w:rsidRDefault="002C6D03" w:rsidP="008B7F39">
            <w:pPr>
              <w:rPr>
                <w:sz w:val="20"/>
                <w:szCs w:val="20"/>
              </w:rPr>
            </w:pPr>
            <w:r w:rsidRPr="00313F3E">
              <w:rPr>
                <w:sz w:val="20"/>
                <w:szCs w:val="20"/>
              </w:rPr>
              <w:t>110</w:t>
            </w:r>
          </w:p>
        </w:tc>
        <w:tc>
          <w:tcPr>
            <w:tcW w:w="1532" w:type="dxa"/>
            <w:shd w:val="clear" w:color="auto" w:fill="C5E0B3" w:themeFill="accent6" w:themeFillTint="66"/>
          </w:tcPr>
          <w:p w14:paraId="3217C2B9" w14:textId="77777777" w:rsidR="002C6D03" w:rsidRPr="00313F3E" w:rsidRDefault="002C6D03" w:rsidP="008B7F39">
            <w:r w:rsidRPr="00313F3E">
              <w:rPr>
                <w:sz w:val="20"/>
                <w:szCs w:val="20"/>
              </w:rPr>
              <w:t>PLTBL LIT = 10</w:t>
            </w:r>
          </w:p>
        </w:tc>
        <w:tc>
          <w:tcPr>
            <w:tcW w:w="1347" w:type="dxa"/>
            <w:shd w:val="clear" w:color="auto" w:fill="C5E0B3" w:themeFill="accent6" w:themeFillTint="66"/>
          </w:tcPr>
          <w:p w14:paraId="5495F644"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18157E59"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0B9CE88A"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1D919F32" w14:textId="77777777" w:rsidR="002C6D03" w:rsidRPr="00313F3E" w:rsidRDefault="002C6D03" w:rsidP="008B7F39">
            <w:pPr>
              <w:rPr>
                <w:sz w:val="20"/>
                <w:szCs w:val="20"/>
              </w:rPr>
            </w:pPr>
            <w:r w:rsidRPr="00313F3E">
              <w:rPr>
                <w:sz w:val="20"/>
                <w:szCs w:val="20"/>
              </w:rPr>
              <w:t>You have met the Literacy requirement by completing the required SLST course(s).</w:t>
            </w:r>
          </w:p>
        </w:tc>
      </w:tr>
      <w:tr w:rsidR="002C6D03" w:rsidRPr="00313F3E" w14:paraId="473EF5D0" w14:textId="77777777" w:rsidTr="008B7F39">
        <w:tc>
          <w:tcPr>
            <w:tcW w:w="680" w:type="dxa"/>
            <w:tcBorders>
              <w:left w:val="single" w:sz="24" w:space="0" w:color="auto"/>
            </w:tcBorders>
            <w:shd w:val="clear" w:color="auto" w:fill="C5E0B3" w:themeFill="accent6" w:themeFillTint="66"/>
          </w:tcPr>
          <w:p w14:paraId="4E93658E" w14:textId="77777777" w:rsidR="002C6D03" w:rsidRPr="004C052D" w:rsidRDefault="002C6D03" w:rsidP="008B7F39">
            <w:pPr>
              <w:rPr>
                <w:sz w:val="20"/>
                <w:szCs w:val="20"/>
              </w:rPr>
            </w:pPr>
            <w:r w:rsidRPr="004C052D">
              <w:rPr>
                <w:sz w:val="20"/>
                <w:szCs w:val="20"/>
              </w:rPr>
              <w:t>11</w:t>
            </w:r>
          </w:p>
        </w:tc>
        <w:tc>
          <w:tcPr>
            <w:tcW w:w="3496" w:type="dxa"/>
            <w:tcBorders>
              <w:right w:val="single" w:sz="24" w:space="0" w:color="auto"/>
            </w:tcBorders>
            <w:shd w:val="clear" w:color="auto" w:fill="C5E0B3" w:themeFill="accent6" w:themeFillTint="66"/>
          </w:tcPr>
          <w:p w14:paraId="07ABDF9E" w14:textId="77777777" w:rsidR="002C6D03" w:rsidRPr="004C052D" w:rsidRDefault="002C6D03" w:rsidP="008B7F39">
            <w:pPr>
              <w:rPr>
                <w:sz w:val="20"/>
                <w:szCs w:val="20"/>
              </w:rPr>
            </w:pPr>
            <w:r w:rsidRPr="004C052D">
              <w:rPr>
                <w:sz w:val="20"/>
                <w:szCs w:val="20"/>
              </w:rPr>
              <w:t xml:space="preserve">Literacy met by composition course credit (any of the following): ENG-W 131, ENG-W 170, CMLT-C 110.  </w:t>
            </w:r>
          </w:p>
        </w:tc>
        <w:tc>
          <w:tcPr>
            <w:tcW w:w="571" w:type="dxa"/>
            <w:tcBorders>
              <w:left w:val="single" w:sz="24" w:space="0" w:color="auto"/>
            </w:tcBorders>
            <w:shd w:val="clear" w:color="auto" w:fill="C5E0B3" w:themeFill="accent6" w:themeFillTint="66"/>
          </w:tcPr>
          <w:p w14:paraId="67AE5A82" w14:textId="77777777" w:rsidR="002C6D03" w:rsidRPr="00313F3E" w:rsidRDefault="002C6D03" w:rsidP="008B7F39">
            <w:pPr>
              <w:rPr>
                <w:sz w:val="20"/>
                <w:szCs w:val="20"/>
              </w:rPr>
            </w:pPr>
            <w:r w:rsidRPr="00313F3E">
              <w:rPr>
                <w:sz w:val="20"/>
                <w:szCs w:val="20"/>
              </w:rPr>
              <w:t>120</w:t>
            </w:r>
          </w:p>
        </w:tc>
        <w:tc>
          <w:tcPr>
            <w:tcW w:w="1532" w:type="dxa"/>
            <w:shd w:val="clear" w:color="auto" w:fill="C5E0B3" w:themeFill="accent6" w:themeFillTint="66"/>
          </w:tcPr>
          <w:p w14:paraId="26D30A37" w14:textId="77777777" w:rsidR="002C6D03" w:rsidRPr="00313F3E" w:rsidRDefault="002C6D03" w:rsidP="008B7F39">
            <w:r w:rsidRPr="00313F3E">
              <w:rPr>
                <w:sz w:val="20"/>
                <w:szCs w:val="20"/>
              </w:rPr>
              <w:t>PLTBL LIT = 11</w:t>
            </w:r>
          </w:p>
        </w:tc>
        <w:tc>
          <w:tcPr>
            <w:tcW w:w="1347" w:type="dxa"/>
            <w:shd w:val="clear" w:color="auto" w:fill="C5E0B3" w:themeFill="accent6" w:themeFillTint="66"/>
          </w:tcPr>
          <w:p w14:paraId="093BA36B"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4FF905A1"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1F59CF73"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53784013" w14:textId="77777777" w:rsidR="002C6D03" w:rsidRPr="00313F3E" w:rsidRDefault="002C6D03" w:rsidP="008B7F39">
            <w:pPr>
              <w:rPr>
                <w:sz w:val="20"/>
                <w:szCs w:val="20"/>
              </w:rPr>
            </w:pPr>
            <w:r w:rsidRPr="00313F3E">
              <w:rPr>
                <w:sz w:val="20"/>
                <w:szCs w:val="20"/>
              </w:rPr>
              <w:t xml:space="preserve">You have met the Literacy requirement by completing one of the following courses: ENG-W 131, ENG-W 170, CMLT-C 110. </w:t>
            </w:r>
          </w:p>
        </w:tc>
      </w:tr>
      <w:tr w:rsidR="002C6D03" w:rsidRPr="00313F3E" w14:paraId="60D9767A" w14:textId="77777777" w:rsidTr="008B7F39">
        <w:tc>
          <w:tcPr>
            <w:tcW w:w="680" w:type="dxa"/>
            <w:tcBorders>
              <w:left w:val="single" w:sz="24" w:space="0" w:color="auto"/>
            </w:tcBorders>
            <w:shd w:val="clear" w:color="auto" w:fill="C5E0B3" w:themeFill="accent6" w:themeFillTint="66"/>
          </w:tcPr>
          <w:p w14:paraId="55690F64" w14:textId="77777777" w:rsidR="002C6D03" w:rsidRPr="004C052D" w:rsidRDefault="002C6D03" w:rsidP="008B7F39">
            <w:pPr>
              <w:rPr>
                <w:sz w:val="20"/>
                <w:szCs w:val="20"/>
              </w:rPr>
            </w:pPr>
            <w:r w:rsidRPr="004C052D">
              <w:rPr>
                <w:sz w:val="20"/>
                <w:szCs w:val="20"/>
              </w:rPr>
              <w:t>12</w:t>
            </w:r>
          </w:p>
        </w:tc>
        <w:tc>
          <w:tcPr>
            <w:tcW w:w="3496" w:type="dxa"/>
            <w:tcBorders>
              <w:right w:val="single" w:sz="24" w:space="0" w:color="auto"/>
            </w:tcBorders>
            <w:shd w:val="clear" w:color="auto" w:fill="C5E0B3" w:themeFill="accent6" w:themeFillTint="66"/>
          </w:tcPr>
          <w:p w14:paraId="3A805F92" w14:textId="77777777" w:rsidR="002C6D03" w:rsidRPr="004C052D" w:rsidRDefault="002C6D03" w:rsidP="008B7F39">
            <w:pPr>
              <w:rPr>
                <w:sz w:val="20"/>
                <w:szCs w:val="20"/>
              </w:rPr>
            </w:pPr>
            <w:r w:rsidRPr="004C052D">
              <w:rPr>
                <w:sz w:val="20"/>
                <w:szCs w:val="20"/>
              </w:rPr>
              <w:t>Lit</w:t>
            </w:r>
            <w:r>
              <w:rPr>
                <w:sz w:val="20"/>
                <w:szCs w:val="20"/>
              </w:rPr>
              <w:t xml:space="preserve">eracy met by </w:t>
            </w:r>
            <w:r w:rsidRPr="008A07A7">
              <w:rPr>
                <w:sz w:val="20"/>
                <w:szCs w:val="20"/>
              </w:rPr>
              <w:t xml:space="preserve">IELTS band-score </w:t>
            </w:r>
            <w:r w:rsidRPr="008A07A7">
              <w:rPr>
                <w:sz w:val="20"/>
                <w:szCs w:val="20"/>
                <w:u w:val="single"/>
              </w:rPr>
              <w:t>&gt;</w:t>
            </w:r>
            <w:r w:rsidRPr="008A07A7">
              <w:rPr>
                <w:sz w:val="20"/>
                <w:szCs w:val="20"/>
              </w:rPr>
              <w:t xml:space="preserve"> 7.5; or Indicator-score </w:t>
            </w:r>
            <w:r w:rsidRPr="008A07A7">
              <w:rPr>
                <w:sz w:val="20"/>
                <w:szCs w:val="20"/>
                <w:u w:val="single"/>
              </w:rPr>
              <w:t>&gt;</w:t>
            </w:r>
            <w:r w:rsidRPr="008A07A7">
              <w:rPr>
                <w:sz w:val="20"/>
                <w:szCs w:val="20"/>
              </w:rPr>
              <w:t xml:space="preserve"> 7.5.</w:t>
            </w:r>
          </w:p>
        </w:tc>
        <w:tc>
          <w:tcPr>
            <w:tcW w:w="571" w:type="dxa"/>
            <w:tcBorders>
              <w:left w:val="single" w:sz="24" w:space="0" w:color="auto"/>
            </w:tcBorders>
            <w:shd w:val="clear" w:color="auto" w:fill="C5E0B3" w:themeFill="accent6" w:themeFillTint="66"/>
          </w:tcPr>
          <w:p w14:paraId="69DF419F" w14:textId="77777777" w:rsidR="002C6D03" w:rsidRPr="00313F3E" w:rsidRDefault="002C6D03" w:rsidP="008B7F39">
            <w:pPr>
              <w:rPr>
                <w:sz w:val="20"/>
                <w:szCs w:val="20"/>
              </w:rPr>
            </w:pPr>
            <w:r w:rsidRPr="00313F3E">
              <w:rPr>
                <w:sz w:val="20"/>
                <w:szCs w:val="20"/>
              </w:rPr>
              <w:t>130</w:t>
            </w:r>
          </w:p>
        </w:tc>
        <w:tc>
          <w:tcPr>
            <w:tcW w:w="1532" w:type="dxa"/>
            <w:shd w:val="clear" w:color="auto" w:fill="C5E0B3" w:themeFill="accent6" w:themeFillTint="66"/>
          </w:tcPr>
          <w:p w14:paraId="34E56BF2" w14:textId="77777777" w:rsidR="002C6D03" w:rsidRPr="00313F3E" w:rsidRDefault="002C6D03" w:rsidP="008B7F39">
            <w:r w:rsidRPr="00313F3E">
              <w:rPr>
                <w:sz w:val="20"/>
                <w:szCs w:val="20"/>
              </w:rPr>
              <w:t>PLTBL LIT = 12</w:t>
            </w:r>
          </w:p>
        </w:tc>
        <w:tc>
          <w:tcPr>
            <w:tcW w:w="1347" w:type="dxa"/>
            <w:shd w:val="clear" w:color="auto" w:fill="C5E0B3" w:themeFill="accent6" w:themeFillTint="66"/>
          </w:tcPr>
          <w:p w14:paraId="606AEE11"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13BE323"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71856AD6"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26608BA1" w14:textId="77777777" w:rsidR="002C6D03" w:rsidRPr="00313F3E" w:rsidRDefault="002C6D03" w:rsidP="008B7F39">
            <w:pPr>
              <w:rPr>
                <w:sz w:val="20"/>
                <w:szCs w:val="20"/>
              </w:rPr>
            </w:pPr>
            <w:r w:rsidRPr="00313F3E">
              <w:rPr>
                <w:sz w:val="20"/>
                <w:szCs w:val="20"/>
              </w:rPr>
              <w:t>You have met the Literacy requirement based on your IELTS band-score score or Indicator-score of 7.5 or higher.</w:t>
            </w:r>
          </w:p>
        </w:tc>
      </w:tr>
      <w:tr w:rsidR="002C6D03" w:rsidRPr="00313F3E" w14:paraId="2F5418A1" w14:textId="77777777" w:rsidTr="008B7F39">
        <w:tc>
          <w:tcPr>
            <w:tcW w:w="680" w:type="dxa"/>
            <w:tcBorders>
              <w:left w:val="single" w:sz="24" w:space="0" w:color="auto"/>
            </w:tcBorders>
            <w:shd w:val="clear" w:color="auto" w:fill="C5E0B3" w:themeFill="accent6" w:themeFillTint="66"/>
          </w:tcPr>
          <w:p w14:paraId="11A3221B" w14:textId="77777777" w:rsidR="002C6D03" w:rsidRPr="004C052D" w:rsidRDefault="002C6D03" w:rsidP="008B7F39">
            <w:pPr>
              <w:rPr>
                <w:sz w:val="20"/>
                <w:szCs w:val="20"/>
              </w:rPr>
            </w:pPr>
            <w:r w:rsidRPr="004C052D">
              <w:rPr>
                <w:sz w:val="20"/>
                <w:szCs w:val="20"/>
              </w:rPr>
              <w:t>13</w:t>
            </w:r>
          </w:p>
        </w:tc>
        <w:tc>
          <w:tcPr>
            <w:tcW w:w="3496" w:type="dxa"/>
            <w:tcBorders>
              <w:right w:val="single" w:sz="24" w:space="0" w:color="auto"/>
            </w:tcBorders>
            <w:shd w:val="clear" w:color="auto" w:fill="C5E0B3" w:themeFill="accent6" w:themeFillTint="66"/>
          </w:tcPr>
          <w:p w14:paraId="3A601BFB" w14:textId="77777777" w:rsidR="002C6D03" w:rsidRPr="009E5E23" w:rsidRDefault="002C6D03" w:rsidP="008B7F39">
            <w:pPr>
              <w:rPr>
                <w:sz w:val="20"/>
                <w:szCs w:val="20"/>
              </w:rPr>
            </w:pPr>
            <w:r w:rsidRPr="009E5E23">
              <w:rPr>
                <w:sz w:val="20"/>
                <w:szCs w:val="20"/>
              </w:rPr>
              <w:t xml:space="preserve">Literacy met by TOEFL scores </w:t>
            </w:r>
            <w:r w:rsidRPr="009E5E23">
              <w:rPr>
                <w:sz w:val="20"/>
                <w:szCs w:val="20"/>
                <w:u w:val="single"/>
              </w:rPr>
              <w:t xml:space="preserve">&gt; </w:t>
            </w:r>
            <w:r w:rsidRPr="009E5E23">
              <w:rPr>
                <w:sz w:val="20"/>
                <w:szCs w:val="20"/>
              </w:rPr>
              <w:t>600 (</w:t>
            </w:r>
            <w:proofErr w:type="gramStart"/>
            <w:r w:rsidRPr="009E5E23">
              <w:rPr>
                <w:sz w:val="20"/>
                <w:szCs w:val="20"/>
              </w:rPr>
              <w:t>paper based</w:t>
            </w:r>
            <w:proofErr w:type="gramEnd"/>
            <w:r w:rsidRPr="009E5E23">
              <w:rPr>
                <w:sz w:val="20"/>
                <w:szCs w:val="20"/>
              </w:rPr>
              <w:t xml:space="preserve"> test); or </w:t>
            </w:r>
            <w:r w:rsidRPr="009E5E23">
              <w:rPr>
                <w:sz w:val="20"/>
                <w:szCs w:val="20"/>
                <w:u w:val="single"/>
              </w:rPr>
              <w:t>&gt;</w:t>
            </w:r>
            <w:r w:rsidRPr="009E5E23">
              <w:rPr>
                <w:sz w:val="20"/>
                <w:szCs w:val="20"/>
              </w:rPr>
              <w:t xml:space="preserve"> 627 </w:t>
            </w:r>
            <w:proofErr w:type="spellStart"/>
            <w:r w:rsidRPr="009E5E23">
              <w:rPr>
                <w:sz w:val="20"/>
                <w:szCs w:val="20"/>
              </w:rPr>
              <w:t>ITP+China</w:t>
            </w:r>
            <w:proofErr w:type="spellEnd"/>
            <w:r w:rsidRPr="009E5E23">
              <w:rPr>
                <w:sz w:val="20"/>
                <w:szCs w:val="20"/>
              </w:rPr>
              <w:t xml:space="preserve">; or </w:t>
            </w:r>
            <w:r w:rsidRPr="009E5E23">
              <w:rPr>
                <w:sz w:val="20"/>
                <w:szCs w:val="20"/>
                <w:u w:val="single"/>
              </w:rPr>
              <w:t xml:space="preserve">&gt; </w:t>
            </w:r>
            <w:r w:rsidRPr="009E5E23">
              <w:rPr>
                <w:sz w:val="20"/>
                <w:szCs w:val="20"/>
              </w:rPr>
              <w:t>100 (internet based test).</w:t>
            </w:r>
          </w:p>
        </w:tc>
        <w:tc>
          <w:tcPr>
            <w:tcW w:w="571" w:type="dxa"/>
            <w:tcBorders>
              <w:left w:val="single" w:sz="24" w:space="0" w:color="auto"/>
            </w:tcBorders>
            <w:shd w:val="clear" w:color="auto" w:fill="C5E0B3" w:themeFill="accent6" w:themeFillTint="66"/>
          </w:tcPr>
          <w:p w14:paraId="141E528A" w14:textId="77777777" w:rsidR="002C6D03" w:rsidRPr="00313F3E" w:rsidRDefault="002C6D03" w:rsidP="008B7F39">
            <w:pPr>
              <w:rPr>
                <w:sz w:val="20"/>
                <w:szCs w:val="20"/>
              </w:rPr>
            </w:pPr>
            <w:r w:rsidRPr="00313F3E">
              <w:rPr>
                <w:sz w:val="20"/>
                <w:szCs w:val="20"/>
              </w:rPr>
              <w:t>140</w:t>
            </w:r>
          </w:p>
        </w:tc>
        <w:tc>
          <w:tcPr>
            <w:tcW w:w="1532" w:type="dxa"/>
            <w:shd w:val="clear" w:color="auto" w:fill="C5E0B3" w:themeFill="accent6" w:themeFillTint="66"/>
          </w:tcPr>
          <w:p w14:paraId="6A513040" w14:textId="77777777" w:rsidR="002C6D03" w:rsidRPr="00313F3E" w:rsidRDefault="002C6D03" w:rsidP="008B7F39">
            <w:r w:rsidRPr="00313F3E">
              <w:rPr>
                <w:sz w:val="20"/>
                <w:szCs w:val="20"/>
              </w:rPr>
              <w:t>PLTBL LIT = 13</w:t>
            </w:r>
          </w:p>
        </w:tc>
        <w:tc>
          <w:tcPr>
            <w:tcW w:w="1347" w:type="dxa"/>
            <w:shd w:val="clear" w:color="auto" w:fill="C5E0B3" w:themeFill="accent6" w:themeFillTint="66"/>
          </w:tcPr>
          <w:p w14:paraId="47B50953" w14:textId="77777777" w:rsidR="002C6D03" w:rsidRPr="00313F3E" w:rsidRDefault="002C6D03" w:rsidP="008B7F39">
            <w:r w:rsidRPr="00313F3E">
              <w:rPr>
                <w:sz w:val="20"/>
                <w:szCs w:val="20"/>
              </w:rPr>
              <w:t xml:space="preserve">Always satisfied </w:t>
            </w:r>
          </w:p>
        </w:tc>
        <w:tc>
          <w:tcPr>
            <w:tcW w:w="1252" w:type="dxa"/>
            <w:shd w:val="clear" w:color="auto" w:fill="C5E0B3" w:themeFill="accent6" w:themeFillTint="66"/>
          </w:tcPr>
          <w:p w14:paraId="07339B95" w14:textId="77777777" w:rsidR="002C6D03" w:rsidRPr="00313F3E" w:rsidRDefault="002C6D03" w:rsidP="008B7F39">
            <w:r w:rsidRPr="00313F3E">
              <w:rPr>
                <w:sz w:val="20"/>
                <w:szCs w:val="20"/>
              </w:rPr>
              <w:t>n/a</w:t>
            </w:r>
          </w:p>
        </w:tc>
        <w:tc>
          <w:tcPr>
            <w:tcW w:w="1969" w:type="dxa"/>
            <w:shd w:val="clear" w:color="auto" w:fill="C5E0B3" w:themeFill="accent6" w:themeFillTint="66"/>
          </w:tcPr>
          <w:p w14:paraId="61E46237" w14:textId="77777777" w:rsidR="002C6D03" w:rsidRPr="00313F3E" w:rsidRDefault="002C6D03" w:rsidP="008B7F39">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1198D5F0" w14:textId="77777777" w:rsidR="002C6D03" w:rsidRPr="00313F3E" w:rsidRDefault="002C6D03" w:rsidP="008B7F39">
            <w:pPr>
              <w:rPr>
                <w:sz w:val="20"/>
                <w:szCs w:val="20"/>
              </w:rPr>
            </w:pPr>
            <w:r w:rsidRPr="00313F3E">
              <w:rPr>
                <w:sz w:val="20"/>
                <w:szCs w:val="20"/>
              </w:rPr>
              <w:t xml:space="preserve">You have met the Literacy requirement based on your TOEFL scores </w:t>
            </w:r>
            <w:r w:rsidRPr="00313F3E">
              <w:rPr>
                <w:sz w:val="20"/>
                <w:szCs w:val="20"/>
                <w:u w:val="single"/>
              </w:rPr>
              <w:t>&gt;</w:t>
            </w:r>
            <w:r w:rsidRPr="00313F3E">
              <w:rPr>
                <w:sz w:val="20"/>
                <w:szCs w:val="20"/>
              </w:rPr>
              <w:t xml:space="preserve"> 600 (</w:t>
            </w:r>
            <w:proofErr w:type="gramStart"/>
            <w:r w:rsidRPr="00313F3E">
              <w:rPr>
                <w:sz w:val="20"/>
                <w:szCs w:val="20"/>
              </w:rPr>
              <w:t>paper based</w:t>
            </w:r>
            <w:proofErr w:type="gramEnd"/>
            <w:r w:rsidRPr="00313F3E">
              <w:rPr>
                <w:sz w:val="20"/>
                <w:szCs w:val="20"/>
              </w:rPr>
              <w:t xml:space="preserve"> test); or </w:t>
            </w:r>
            <w:r w:rsidRPr="00313F3E">
              <w:rPr>
                <w:sz w:val="20"/>
                <w:szCs w:val="20"/>
                <w:u w:val="single"/>
              </w:rPr>
              <w:t>&gt;</w:t>
            </w:r>
            <w:r w:rsidRPr="00313F3E">
              <w:rPr>
                <w:sz w:val="20"/>
                <w:szCs w:val="20"/>
              </w:rPr>
              <w:t xml:space="preserve"> 627 </w:t>
            </w:r>
            <w:proofErr w:type="spellStart"/>
            <w:r w:rsidRPr="00313F3E">
              <w:rPr>
                <w:sz w:val="20"/>
                <w:szCs w:val="20"/>
              </w:rPr>
              <w:t>ITP+China</w:t>
            </w:r>
            <w:proofErr w:type="spellEnd"/>
            <w:r w:rsidRPr="00313F3E">
              <w:rPr>
                <w:sz w:val="20"/>
                <w:szCs w:val="20"/>
              </w:rPr>
              <w:t xml:space="preserve">; or </w:t>
            </w:r>
            <w:r w:rsidRPr="00313F3E">
              <w:rPr>
                <w:sz w:val="20"/>
                <w:szCs w:val="20"/>
                <w:u w:val="single"/>
              </w:rPr>
              <w:t xml:space="preserve">&gt; </w:t>
            </w:r>
            <w:r w:rsidRPr="00313F3E">
              <w:rPr>
                <w:sz w:val="20"/>
                <w:szCs w:val="20"/>
              </w:rPr>
              <w:t>100 (internet based test).</w:t>
            </w:r>
          </w:p>
        </w:tc>
      </w:tr>
      <w:tr w:rsidR="002C6D03" w:rsidRPr="00313F3E" w14:paraId="62F8F8DC" w14:textId="77777777" w:rsidTr="008B7F39">
        <w:tc>
          <w:tcPr>
            <w:tcW w:w="680" w:type="dxa"/>
            <w:tcBorders>
              <w:left w:val="single" w:sz="24" w:space="0" w:color="auto"/>
            </w:tcBorders>
            <w:shd w:val="clear" w:color="auto" w:fill="C5E0B3" w:themeFill="accent6" w:themeFillTint="66"/>
          </w:tcPr>
          <w:p w14:paraId="4841940E" w14:textId="77777777" w:rsidR="002C6D03" w:rsidRPr="004B3BEA" w:rsidRDefault="002C6D03" w:rsidP="008B7F39">
            <w:pPr>
              <w:rPr>
                <w:sz w:val="20"/>
                <w:szCs w:val="20"/>
              </w:rPr>
            </w:pPr>
            <w:r w:rsidRPr="004B3BEA">
              <w:rPr>
                <w:sz w:val="20"/>
                <w:szCs w:val="20"/>
              </w:rPr>
              <w:t>14</w:t>
            </w:r>
          </w:p>
        </w:tc>
        <w:tc>
          <w:tcPr>
            <w:tcW w:w="3496" w:type="dxa"/>
            <w:tcBorders>
              <w:right w:val="single" w:sz="24" w:space="0" w:color="auto"/>
            </w:tcBorders>
            <w:shd w:val="clear" w:color="auto" w:fill="C5E0B3" w:themeFill="accent6" w:themeFillTint="66"/>
          </w:tcPr>
          <w:p w14:paraId="16D9C670" w14:textId="77777777" w:rsidR="002C6D03" w:rsidRPr="004B3BEA" w:rsidRDefault="002C6D03" w:rsidP="008B7F39">
            <w:pPr>
              <w:rPr>
                <w:sz w:val="20"/>
                <w:szCs w:val="20"/>
              </w:rPr>
            </w:pPr>
            <w:r w:rsidRPr="004B3BEA">
              <w:rPr>
                <w:sz w:val="20"/>
                <w:szCs w:val="20"/>
              </w:rPr>
              <w:t xml:space="preserve">Literacy met with citizenship from an </w:t>
            </w:r>
            <w:proofErr w:type="gramStart"/>
            <w:r w:rsidRPr="004B3BEA">
              <w:rPr>
                <w:sz w:val="20"/>
                <w:szCs w:val="20"/>
              </w:rPr>
              <w:t>English speaking</w:t>
            </w:r>
            <w:proofErr w:type="gramEnd"/>
            <w:r w:rsidRPr="004B3BEA">
              <w:rPr>
                <w:sz w:val="20"/>
                <w:szCs w:val="20"/>
              </w:rPr>
              <w:t xml:space="preserve"> country.  See list on OIS website: </w:t>
            </w:r>
            <w:hyperlink r:id="rId12" w:history="1">
              <w:r w:rsidRPr="004B3BEA">
                <w:rPr>
                  <w:rStyle w:val="Hyperlink"/>
                  <w:sz w:val="20"/>
                  <w:szCs w:val="20"/>
                </w:rPr>
                <w:t>https://ois.iu.edu/after-admission/orientation/english-exam.html</w:t>
              </w:r>
            </w:hyperlink>
            <w:r w:rsidRPr="004B3BEA">
              <w:rPr>
                <w:sz w:val="20"/>
                <w:szCs w:val="20"/>
              </w:rPr>
              <w:t>.</w:t>
            </w:r>
          </w:p>
        </w:tc>
        <w:tc>
          <w:tcPr>
            <w:tcW w:w="571" w:type="dxa"/>
            <w:tcBorders>
              <w:left w:val="single" w:sz="24" w:space="0" w:color="auto"/>
            </w:tcBorders>
            <w:shd w:val="clear" w:color="auto" w:fill="C5E0B3" w:themeFill="accent6" w:themeFillTint="66"/>
          </w:tcPr>
          <w:p w14:paraId="3B9E7900" w14:textId="77777777" w:rsidR="002C6D03" w:rsidRPr="00313F3E" w:rsidRDefault="002C6D03" w:rsidP="008B7F39">
            <w:pPr>
              <w:rPr>
                <w:sz w:val="20"/>
                <w:szCs w:val="20"/>
              </w:rPr>
            </w:pPr>
            <w:r w:rsidRPr="00313F3E">
              <w:rPr>
                <w:sz w:val="20"/>
                <w:szCs w:val="20"/>
              </w:rPr>
              <w:lastRenderedPageBreak/>
              <w:t>150</w:t>
            </w:r>
          </w:p>
        </w:tc>
        <w:tc>
          <w:tcPr>
            <w:tcW w:w="1532" w:type="dxa"/>
            <w:shd w:val="clear" w:color="auto" w:fill="C5E0B3" w:themeFill="accent6" w:themeFillTint="66"/>
          </w:tcPr>
          <w:p w14:paraId="4994C553" w14:textId="77777777" w:rsidR="002C6D03" w:rsidRPr="00313F3E" w:rsidRDefault="002C6D03" w:rsidP="008B7F39">
            <w:pPr>
              <w:rPr>
                <w:sz w:val="20"/>
                <w:szCs w:val="20"/>
              </w:rPr>
            </w:pPr>
            <w:r w:rsidRPr="00313F3E">
              <w:rPr>
                <w:sz w:val="20"/>
                <w:szCs w:val="20"/>
              </w:rPr>
              <w:t>PLTBL LIT = 14</w:t>
            </w:r>
          </w:p>
        </w:tc>
        <w:tc>
          <w:tcPr>
            <w:tcW w:w="1347" w:type="dxa"/>
            <w:shd w:val="clear" w:color="auto" w:fill="C5E0B3" w:themeFill="accent6" w:themeFillTint="66"/>
          </w:tcPr>
          <w:p w14:paraId="6B62D033"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48DA2691"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74067432"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36A4951B" w14:textId="77777777" w:rsidR="002C6D03" w:rsidRPr="00313F3E" w:rsidRDefault="002C6D03" w:rsidP="008B7F39">
            <w:pPr>
              <w:rPr>
                <w:sz w:val="20"/>
                <w:szCs w:val="20"/>
              </w:rPr>
            </w:pPr>
            <w:r w:rsidRPr="00313F3E">
              <w:rPr>
                <w:sz w:val="20"/>
                <w:szCs w:val="20"/>
              </w:rPr>
              <w:t xml:space="preserve">You have met the Literacy requirement based on citizenship from an English-speaking country. See </w:t>
            </w:r>
            <w:r w:rsidRPr="00313F3E">
              <w:rPr>
                <w:sz w:val="20"/>
                <w:szCs w:val="20"/>
              </w:rPr>
              <w:lastRenderedPageBreak/>
              <w:t xml:space="preserve">list on OIS website: </w:t>
            </w:r>
            <w:hyperlink r:id="rId13" w:history="1">
              <w:r w:rsidRPr="00313F3E">
                <w:rPr>
                  <w:rStyle w:val="Hyperlink"/>
                  <w:sz w:val="20"/>
                  <w:szCs w:val="20"/>
                </w:rPr>
                <w:t>https://ois.iu.edu/after-admission/orientation/english-exam.html</w:t>
              </w:r>
            </w:hyperlink>
            <w:r w:rsidRPr="00313F3E">
              <w:rPr>
                <w:sz w:val="20"/>
                <w:szCs w:val="20"/>
              </w:rPr>
              <w:t>.</w:t>
            </w:r>
          </w:p>
        </w:tc>
      </w:tr>
      <w:tr w:rsidR="002C6D03" w:rsidRPr="00313F3E" w14:paraId="5578136C" w14:textId="77777777" w:rsidTr="008B7F39">
        <w:tc>
          <w:tcPr>
            <w:tcW w:w="680" w:type="dxa"/>
            <w:tcBorders>
              <w:left w:val="single" w:sz="24" w:space="0" w:color="auto"/>
            </w:tcBorders>
            <w:shd w:val="clear" w:color="auto" w:fill="C5E0B3" w:themeFill="accent6" w:themeFillTint="66"/>
          </w:tcPr>
          <w:p w14:paraId="046FF7C7" w14:textId="77777777" w:rsidR="002C6D03" w:rsidRPr="004B3BEA" w:rsidRDefault="002C6D03" w:rsidP="008B7F39">
            <w:pPr>
              <w:rPr>
                <w:sz w:val="20"/>
                <w:szCs w:val="20"/>
              </w:rPr>
            </w:pPr>
            <w:r w:rsidRPr="004B3BEA">
              <w:rPr>
                <w:sz w:val="20"/>
                <w:szCs w:val="20"/>
              </w:rPr>
              <w:lastRenderedPageBreak/>
              <w:t>15</w:t>
            </w:r>
          </w:p>
        </w:tc>
        <w:tc>
          <w:tcPr>
            <w:tcW w:w="3496" w:type="dxa"/>
            <w:tcBorders>
              <w:right w:val="single" w:sz="24" w:space="0" w:color="auto"/>
            </w:tcBorders>
            <w:shd w:val="clear" w:color="auto" w:fill="C5E0B3" w:themeFill="accent6" w:themeFillTint="66"/>
          </w:tcPr>
          <w:p w14:paraId="56813754" w14:textId="77777777" w:rsidR="002C6D03" w:rsidRPr="004B3BEA" w:rsidRDefault="002C6D03" w:rsidP="008B7F39">
            <w:pPr>
              <w:rPr>
                <w:sz w:val="20"/>
                <w:szCs w:val="20"/>
              </w:rPr>
            </w:pPr>
            <w:r w:rsidRPr="004B3BEA">
              <w:rPr>
                <w:sz w:val="20"/>
                <w:szCs w:val="20"/>
              </w:rPr>
              <w:t xml:space="preserve">Literacy met due to </w:t>
            </w:r>
            <w:r w:rsidRPr="004B3BEA">
              <w:rPr>
                <w:rFonts w:ascii="Calibri" w:eastAsia="Calibri" w:hAnsi="Calibri" w:cs="Times New Roman"/>
                <w:sz w:val="20"/>
                <w:szCs w:val="20"/>
              </w:rPr>
              <w:t>3 or more years in a US high school.</w:t>
            </w:r>
          </w:p>
        </w:tc>
        <w:tc>
          <w:tcPr>
            <w:tcW w:w="571" w:type="dxa"/>
            <w:tcBorders>
              <w:left w:val="single" w:sz="24" w:space="0" w:color="auto"/>
            </w:tcBorders>
            <w:shd w:val="clear" w:color="auto" w:fill="C5E0B3" w:themeFill="accent6" w:themeFillTint="66"/>
          </w:tcPr>
          <w:p w14:paraId="36346789" w14:textId="77777777" w:rsidR="002C6D03" w:rsidRPr="00313F3E" w:rsidRDefault="002C6D03" w:rsidP="008B7F39">
            <w:pPr>
              <w:rPr>
                <w:sz w:val="20"/>
                <w:szCs w:val="20"/>
              </w:rPr>
            </w:pPr>
            <w:r w:rsidRPr="00313F3E">
              <w:rPr>
                <w:sz w:val="20"/>
                <w:szCs w:val="20"/>
              </w:rPr>
              <w:t>160</w:t>
            </w:r>
          </w:p>
        </w:tc>
        <w:tc>
          <w:tcPr>
            <w:tcW w:w="1532" w:type="dxa"/>
            <w:shd w:val="clear" w:color="auto" w:fill="C5E0B3" w:themeFill="accent6" w:themeFillTint="66"/>
          </w:tcPr>
          <w:p w14:paraId="1374BA54" w14:textId="77777777" w:rsidR="002C6D03" w:rsidRPr="00313F3E" w:rsidRDefault="002C6D03" w:rsidP="008B7F39">
            <w:pPr>
              <w:rPr>
                <w:sz w:val="20"/>
                <w:szCs w:val="20"/>
              </w:rPr>
            </w:pPr>
            <w:r w:rsidRPr="00313F3E">
              <w:rPr>
                <w:sz w:val="20"/>
                <w:szCs w:val="20"/>
              </w:rPr>
              <w:t>PLTBL LIT = 15</w:t>
            </w:r>
          </w:p>
        </w:tc>
        <w:tc>
          <w:tcPr>
            <w:tcW w:w="1347" w:type="dxa"/>
            <w:shd w:val="clear" w:color="auto" w:fill="C5E0B3" w:themeFill="accent6" w:themeFillTint="66"/>
          </w:tcPr>
          <w:p w14:paraId="001CEDE7"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70DF7209"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4726A92C"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3134E669" w14:textId="77777777" w:rsidR="002C6D03" w:rsidRPr="00313F3E" w:rsidRDefault="002C6D03" w:rsidP="008B7F39">
            <w:pPr>
              <w:rPr>
                <w:sz w:val="20"/>
                <w:szCs w:val="20"/>
              </w:rPr>
            </w:pPr>
            <w:r w:rsidRPr="00313F3E">
              <w:rPr>
                <w:sz w:val="20"/>
                <w:szCs w:val="20"/>
              </w:rPr>
              <w:t>You have met the Literacy requirement by completing 3 or more years in a US high school.</w:t>
            </w:r>
          </w:p>
        </w:tc>
      </w:tr>
      <w:tr w:rsidR="002C6D03" w:rsidRPr="00313F3E" w14:paraId="7C7BB064" w14:textId="77777777" w:rsidTr="008B7F39">
        <w:tc>
          <w:tcPr>
            <w:tcW w:w="680" w:type="dxa"/>
            <w:tcBorders>
              <w:left w:val="single" w:sz="24" w:space="0" w:color="auto"/>
            </w:tcBorders>
            <w:shd w:val="clear" w:color="auto" w:fill="C5E0B3" w:themeFill="accent6" w:themeFillTint="66"/>
          </w:tcPr>
          <w:p w14:paraId="7A8E08CC" w14:textId="77777777" w:rsidR="002C6D03" w:rsidRPr="004B3BEA" w:rsidRDefault="002C6D03" w:rsidP="008B7F39">
            <w:pPr>
              <w:rPr>
                <w:sz w:val="20"/>
                <w:szCs w:val="20"/>
              </w:rPr>
            </w:pPr>
            <w:r w:rsidRPr="004B3BEA">
              <w:rPr>
                <w:sz w:val="20"/>
                <w:szCs w:val="20"/>
              </w:rPr>
              <w:t>16</w:t>
            </w:r>
          </w:p>
        </w:tc>
        <w:tc>
          <w:tcPr>
            <w:tcW w:w="3496" w:type="dxa"/>
            <w:tcBorders>
              <w:right w:val="single" w:sz="24" w:space="0" w:color="auto"/>
            </w:tcBorders>
            <w:shd w:val="clear" w:color="auto" w:fill="C5E0B3" w:themeFill="accent6" w:themeFillTint="66"/>
          </w:tcPr>
          <w:p w14:paraId="35F46FE6" w14:textId="77777777" w:rsidR="002C6D03" w:rsidRPr="001E2D7D" w:rsidRDefault="002C6D03" w:rsidP="008B7F39">
            <w:pPr>
              <w:rPr>
                <w:sz w:val="20"/>
                <w:szCs w:val="20"/>
              </w:rPr>
            </w:pPr>
            <w:r w:rsidRPr="004B3BEA">
              <w:rPr>
                <w:sz w:val="20"/>
                <w:szCs w:val="20"/>
              </w:rPr>
              <w:t>Literacy met by ACT</w:t>
            </w:r>
            <w:r>
              <w:rPr>
                <w:sz w:val="20"/>
                <w:szCs w:val="20"/>
              </w:rPr>
              <w:t xml:space="preserve"> English score </w:t>
            </w:r>
            <w:r w:rsidRPr="001E2D7D">
              <w:rPr>
                <w:sz w:val="20"/>
                <w:szCs w:val="20"/>
                <w:u w:val="single"/>
              </w:rPr>
              <w:t>&gt;</w:t>
            </w:r>
            <w:r>
              <w:rPr>
                <w:sz w:val="20"/>
                <w:szCs w:val="20"/>
              </w:rPr>
              <w:t xml:space="preserve"> 32</w:t>
            </w:r>
          </w:p>
        </w:tc>
        <w:tc>
          <w:tcPr>
            <w:tcW w:w="571" w:type="dxa"/>
            <w:tcBorders>
              <w:left w:val="single" w:sz="24" w:space="0" w:color="auto"/>
            </w:tcBorders>
            <w:shd w:val="clear" w:color="auto" w:fill="C5E0B3" w:themeFill="accent6" w:themeFillTint="66"/>
          </w:tcPr>
          <w:p w14:paraId="7D7592B5" w14:textId="77777777" w:rsidR="002C6D03" w:rsidRPr="00313F3E" w:rsidRDefault="002C6D03" w:rsidP="008B7F39">
            <w:pPr>
              <w:rPr>
                <w:sz w:val="20"/>
                <w:szCs w:val="20"/>
              </w:rPr>
            </w:pPr>
            <w:r w:rsidRPr="00313F3E">
              <w:rPr>
                <w:sz w:val="20"/>
                <w:szCs w:val="20"/>
              </w:rPr>
              <w:t>170</w:t>
            </w:r>
          </w:p>
        </w:tc>
        <w:tc>
          <w:tcPr>
            <w:tcW w:w="1532" w:type="dxa"/>
            <w:shd w:val="clear" w:color="auto" w:fill="C5E0B3" w:themeFill="accent6" w:themeFillTint="66"/>
          </w:tcPr>
          <w:p w14:paraId="228A26E3" w14:textId="77777777" w:rsidR="002C6D03" w:rsidRPr="00313F3E" w:rsidRDefault="002C6D03" w:rsidP="008B7F39">
            <w:pPr>
              <w:rPr>
                <w:sz w:val="20"/>
                <w:szCs w:val="20"/>
              </w:rPr>
            </w:pPr>
            <w:r w:rsidRPr="00313F3E">
              <w:rPr>
                <w:sz w:val="20"/>
                <w:szCs w:val="20"/>
              </w:rPr>
              <w:t>PLTBL LIT = 16</w:t>
            </w:r>
          </w:p>
        </w:tc>
        <w:tc>
          <w:tcPr>
            <w:tcW w:w="1347" w:type="dxa"/>
            <w:shd w:val="clear" w:color="auto" w:fill="C5E0B3" w:themeFill="accent6" w:themeFillTint="66"/>
          </w:tcPr>
          <w:p w14:paraId="29029321"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62D32976"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59EA70DA"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11F844FF" w14:textId="77777777" w:rsidR="002C6D03" w:rsidRPr="00313F3E" w:rsidRDefault="002C6D03" w:rsidP="008B7F39">
            <w:pPr>
              <w:rPr>
                <w:sz w:val="20"/>
                <w:szCs w:val="20"/>
              </w:rPr>
            </w:pPr>
            <w:r w:rsidRPr="00313F3E">
              <w:rPr>
                <w:sz w:val="20"/>
                <w:szCs w:val="20"/>
              </w:rPr>
              <w:t>You have met the Literacy requirement based on your ACT English score of 32 or higher.</w:t>
            </w:r>
          </w:p>
        </w:tc>
      </w:tr>
      <w:tr w:rsidR="002C6D03" w:rsidRPr="00313F3E" w14:paraId="06C58480" w14:textId="77777777" w:rsidTr="008B7F39">
        <w:tc>
          <w:tcPr>
            <w:tcW w:w="680" w:type="dxa"/>
            <w:tcBorders>
              <w:left w:val="single" w:sz="24" w:space="0" w:color="auto"/>
            </w:tcBorders>
            <w:shd w:val="clear" w:color="auto" w:fill="C5E0B3" w:themeFill="accent6" w:themeFillTint="66"/>
          </w:tcPr>
          <w:p w14:paraId="302AF0A7" w14:textId="77777777" w:rsidR="002C6D03" w:rsidRPr="004B3BEA" w:rsidRDefault="002C6D03" w:rsidP="008B7F39">
            <w:pPr>
              <w:rPr>
                <w:sz w:val="20"/>
                <w:szCs w:val="20"/>
              </w:rPr>
            </w:pPr>
            <w:r w:rsidRPr="004B3BEA">
              <w:rPr>
                <w:sz w:val="20"/>
                <w:szCs w:val="20"/>
              </w:rPr>
              <w:t>17</w:t>
            </w:r>
          </w:p>
        </w:tc>
        <w:tc>
          <w:tcPr>
            <w:tcW w:w="3496" w:type="dxa"/>
            <w:tcBorders>
              <w:right w:val="single" w:sz="24" w:space="0" w:color="auto"/>
            </w:tcBorders>
            <w:shd w:val="clear" w:color="auto" w:fill="C5E0B3" w:themeFill="accent6" w:themeFillTint="66"/>
          </w:tcPr>
          <w:p w14:paraId="7A5F081D" w14:textId="77777777" w:rsidR="002C6D03" w:rsidRPr="002A39E2" w:rsidRDefault="002C6D03" w:rsidP="008B7F39">
            <w:pPr>
              <w:rPr>
                <w:sz w:val="20"/>
                <w:szCs w:val="20"/>
              </w:rPr>
            </w:pPr>
            <w:r w:rsidRPr="004B3BEA">
              <w:rPr>
                <w:sz w:val="20"/>
                <w:szCs w:val="20"/>
              </w:rPr>
              <w:t xml:space="preserve">Literacy met by SAT </w:t>
            </w:r>
            <w:r>
              <w:rPr>
                <w:sz w:val="20"/>
                <w:szCs w:val="20"/>
              </w:rPr>
              <w:t xml:space="preserve">Evidence Based Reading and Writing score </w:t>
            </w:r>
            <w:r w:rsidRPr="001E2D7D">
              <w:rPr>
                <w:sz w:val="20"/>
                <w:szCs w:val="20"/>
                <w:u w:val="single"/>
              </w:rPr>
              <w:t>&gt;</w:t>
            </w:r>
            <w:r>
              <w:rPr>
                <w:sz w:val="20"/>
                <w:szCs w:val="20"/>
              </w:rPr>
              <w:t xml:space="preserve"> 710 (2016 SAT or later); or SAT Critical Reading score </w:t>
            </w:r>
            <w:r w:rsidRPr="001A3582">
              <w:rPr>
                <w:sz w:val="20"/>
                <w:szCs w:val="20"/>
                <w:u w:val="single"/>
              </w:rPr>
              <w:t>&gt;</w:t>
            </w:r>
            <w:r>
              <w:rPr>
                <w:sz w:val="20"/>
                <w:szCs w:val="20"/>
              </w:rPr>
              <w:t xml:space="preserve"> 670 (pre-2016 SAT)</w:t>
            </w:r>
          </w:p>
        </w:tc>
        <w:tc>
          <w:tcPr>
            <w:tcW w:w="571" w:type="dxa"/>
            <w:tcBorders>
              <w:left w:val="single" w:sz="24" w:space="0" w:color="auto"/>
            </w:tcBorders>
            <w:shd w:val="clear" w:color="auto" w:fill="C5E0B3" w:themeFill="accent6" w:themeFillTint="66"/>
          </w:tcPr>
          <w:p w14:paraId="2AC72B62" w14:textId="77777777" w:rsidR="002C6D03" w:rsidRPr="00313F3E" w:rsidRDefault="002C6D03" w:rsidP="008B7F39">
            <w:pPr>
              <w:rPr>
                <w:sz w:val="20"/>
                <w:szCs w:val="20"/>
              </w:rPr>
            </w:pPr>
            <w:r w:rsidRPr="00313F3E">
              <w:rPr>
                <w:sz w:val="20"/>
                <w:szCs w:val="20"/>
              </w:rPr>
              <w:t>180</w:t>
            </w:r>
          </w:p>
        </w:tc>
        <w:tc>
          <w:tcPr>
            <w:tcW w:w="1532" w:type="dxa"/>
            <w:shd w:val="clear" w:color="auto" w:fill="C5E0B3" w:themeFill="accent6" w:themeFillTint="66"/>
          </w:tcPr>
          <w:p w14:paraId="35D82957" w14:textId="77777777" w:rsidR="002C6D03" w:rsidRPr="00313F3E" w:rsidRDefault="002C6D03" w:rsidP="008B7F39">
            <w:pPr>
              <w:rPr>
                <w:sz w:val="20"/>
                <w:szCs w:val="20"/>
              </w:rPr>
            </w:pPr>
            <w:r w:rsidRPr="00313F3E">
              <w:rPr>
                <w:sz w:val="20"/>
                <w:szCs w:val="20"/>
              </w:rPr>
              <w:t>PLTBL LIT = 17</w:t>
            </w:r>
          </w:p>
        </w:tc>
        <w:tc>
          <w:tcPr>
            <w:tcW w:w="1347" w:type="dxa"/>
            <w:shd w:val="clear" w:color="auto" w:fill="C5E0B3" w:themeFill="accent6" w:themeFillTint="66"/>
          </w:tcPr>
          <w:p w14:paraId="40B6C72C"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3F03B149"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0BB5103E"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3C3CE261" w14:textId="77777777" w:rsidR="002C6D03" w:rsidRPr="00313F3E" w:rsidRDefault="002C6D03" w:rsidP="008B7F39">
            <w:pPr>
              <w:rPr>
                <w:sz w:val="20"/>
                <w:szCs w:val="20"/>
              </w:rPr>
            </w:pPr>
            <w:r w:rsidRPr="00313F3E">
              <w:rPr>
                <w:sz w:val="20"/>
                <w:szCs w:val="20"/>
              </w:rPr>
              <w:t>You have met the Literacy requirement based on your SAT Evidence Based Reading and Writing score of 710 or higher (2016 SAT or later); or pre-2016 SAT Critical Reading score of 670 or higher.</w:t>
            </w:r>
          </w:p>
        </w:tc>
      </w:tr>
      <w:tr w:rsidR="002C6D03" w:rsidRPr="00313F3E" w14:paraId="3FAC5A82" w14:textId="77777777" w:rsidTr="008B7F39">
        <w:tc>
          <w:tcPr>
            <w:tcW w:w="680" w:type="dxa"/>
            <w:tcBorders>
              <w:left w:val="single" w:sz="24" w:space="0" w:color="auto"/>
            </w:tcBorders>
            <w:shd w:val="clear" w:color="auto" w:fill="C5E0B3" w:themeFill="accent6" w:themeFillTint="66"/>
          </w:tcPr>
          <w:p w14:paraId="6278CD22" w14:textId="77777777" w:rsidR="002C6D03" w:rsidRPr="004B3BEA" w:rsidRDefault="002C6D03" w:rsidP="008B7F39">
            <w:pPr>
              <w:rPr>
                <w:sz w:val="20"/>
                <w:szCs w:val="20"/>
              </w:rPr>
            </w:pPr>
            <w:r w:rsidRPr="004B3BEA">
              <w:rPr>
                <w:sz w:val="20"/>
                <w:szCs w:val="20"/>
              </w:rPr>
              <w:t>18</w:t>
            </w:r>
          </w:p>
        </w:tc>
        <w:tc>
          <w:tcPr>
            <w:tcW w:w="3496" w:type="dxa"/>
            <w:tcBorders>
              <w:right w:val="single" w:sz="24" w:space="0" w:color="auto"/>
            </w:tcBorders>
            <w:shd w:val="clear" w:color="auto" w:fill="C5E0B3" w:themeFill="accent6" w:themeFillTint="66"/>
          </w:tcPr>
          <w:p w14:paraId="4F6278C1" w14:textId="77777777" w:rsidR="002C6D03" w:rsidRPr="004B3BEA" w:rsidRDefault="002C6D03" w:rsidP="008B7F39">
            <w:pPr>
              <w:rPr>
                <w:sz w:val="20"/>
                <w:szCs w:val="20"/>
              </w:rPr>
            </w:pPr>
            <w:r w:rsidRPr="004B3BEA">
              <w:rPr>
                <w:sz w:val="20"/>
                <w:szCs w:val="20"/>
              </w:rPr>
              <w:t xml:space="preserve">Literacy met due to 3 or more years of high school in an </w:t>
            </w:r>
            <w:proofErr w:type="gramStart"/>
            <w:r w:rsidRPr="004B3BEA">
              <w:rPr>
                <w:sz w:val="20"/>
                <w:szCs w:val="20"/>
              </w:rPr>
              <w:t>English speaking</w:t>
            </w:r>
            <w:proofErr w:type="gramEnd"/>
            <w:r w:rsidRPr="004B3BEA">
              <w:rPr>
                <w:sz w:val="20"/>
                <w:szCs w:val="20"/>
              </w:rPr>
              <w:t xml:space="preserve"> country. See list on OIS website: </w:t>
            </w:r>
            <w:hyperlink r:id="rId14" w:history="1">
              <w:r w:rsidRPr="004B3BEA">
                <w:rPr>
                  <w:rStyle w:val="Hyperlink"/>
                  <w:sz w:val="20"/>
                  <w:szCs w:val="20"/>
                </w:rPr>
                <w:t>https://ois.iu.edu/after-admission/orientation/english-exam.html</w:t>
              </w:r>
            </w:hyperlink>
            <w:r w:rsidRPr="004B3BEA">
              <w:rPr>
                <w:sz w:val="20"/>
                <w:szCs w:val="20"/>
              </w:rPr>
              <w:t>.</w:t>
            </w:r>
          </w:p>
        </w:tc>
        <w:tc>
          <w:tcPr>
            <w:tcW w:w="571" w:type="dxa"/>
            <w:tcBorders>
              <w:left w:val="single" w:sz="24" w:space="0" w:color="auto"/>
            </w:tcBorders>
            <w:shd w:val="clear" w:color="auto" w:fill="C5E0B3" w:themeFill="accent6" w:themeFillTint="66"/>
          </w:tcPr>
          <w:p w14:paraId="0FBF5111" w14:textId="77777777" w:rsidR="002C6D03" w:rsidRPr="00313F3E" w:rsidRDefault="002C6D03" w:rsidP="008B7F39">
            <w:pPr>
              <w:rPr>
                <w:sz w:val="20"/>
                <w:szCs w:val="20"/>
              </w:rPr>
            </w:pPr>
            <w:r w:rsidRPr="00313F3E">
              <w:rPr>
                <w:sz w:val="20"/>
                <w:szCs w:val="20"/>
              </w:rPr>
              <w:t>190</w:t>
            </w:r>
          </w:p>
        </w:tc>
        <w:tc>
          <w:tcPr>
            <w:tcW w:w="1532" w:type="dxa"/>
            <w:shd w:val="clear" w:color="auto" w:fill="C5E0B3" w:themeFill="accent6" w:themeFillTint="66"/>
          </w:tcPr>
          <w:p w14:paraId="3995C18F" w14:textId="77777777" w:rsidR="002C6D03" w:rsidRPr="00313F3E" w:rsidRDefault="002C6D03" w:rsidP="008B7F39">
            <w:pPr>
              <w:rPr>
                <w:sz w:val="20"/>
                <w:szCs w:val="20"/>
              </w:rPr>
            </w:pPr>
            <w:r w:rsidRPr="00313F3E">
              <w:rPr>
                <w:sz w:val="20"/>
                <w:szCs w:val="20"/>
              </w:rPr>
              <w:t>PLTBL LIT = 18</w:t>
            </w:r>
          </w:p>
        </w:tc>
        <w:tc>
          <w:tcPr>
            <w:tcW w:w="1347" w:type="dxa"/>
            <w:shd w:val="clear" w:color="auto" w:fill="C5E0B3" w:themeFill="accent6" w:themeFillTint="66"/>
          </w:tcPr>
          <w:p w14:paraId="412F5042"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4F26CE7D"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1ECC7B70"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25A82BFD" w14:textId="77777777" w:rsidR="002C6D03" w:rsidRPr="00313F3E" w:rsidRDefault="002C6D03" w:rsidP="008B7F39">
            <w:pPr>
              <w:rPr>
                <w:sz w:val="20"/>
                <w:szCs w:val="20"/>
              </w:rPr>
            </w:pPr>
            <w:r w:rsidRPr="00313F3E">
              <w:rPr>
                <w:sz w:val="20"/>
                <w:szCs w:val="20"/>
              </w:rPr>
              <w:t xml:space="preserve">You have met the Literacy requirement by completing 3 or more years of high school in an </w:t>
            </w:r>
            <w:proofErr w:type="gramStart"/>
            <w:r w:rsidRPr="00313F3E">
              <w:rPr>
                <w:sz w:val="20"/>
                <w:szCs w:val="20"/>
              </w:rPr>
              <w:t>English speaking</w:t>
            </w:r>
            <w:proofErr w:type="gramEnd"/>
            <w:r w:rsidRPr="00313F3E">
              <w:rPr>
                <w:sz w:val="20"/>
                <w:szCs w:val="20"/>
              </w:rPr>
              <w:t xml:space="preserve"> country. See list on OIS website: </w:t>
            </w:r>
            <w:hyperlink r:id="rId15" w:history="1">
              <w:r w:rsidRPr="00313F3E">
                <w:rPr>
                  <w:rStyle w:val="Hyperlink"/>
                  <w:sz w:val="20"/>
                  <w:szCs w:val="20"/>
                </w:rPr>
                <w:t>https://ois.iu.edu/after-admission/orientation/english-exam.html</w:t>
              </w:r>
            </w:hyperlink>
            <w:r w:rsidRPr="00313F3E">
              <w:rPr>
                <w:sz w:val="20"/>
                <w:szCs w:val="20"/>
              </w:rPr>
              <w:t>.</w:t>
            </w:r>
          </w:p>
        </w:tc>
      </w:tr>
      <w:tr w:rsidR="002C6D03" w:rsidRPr="004B3BEA" w14:paraId="7AD8E833" w14:textId="77777777" w:rsidTr="008B7F39">
        <w:tc>
          <w:tcPr>
            <w:tcW w:w="680" w:type="dxa"/>
            <w:tcBorders>
              <w:left w:val="single" w:sz="24" w:space="0" w:color="auto"/>
            </w:tcBorders>
            <w:shd w:val="clear" w:color="auto" w:fill="C5E0B3" w:themeFill="accent6" w:themeFillTint="66"/>
          </w:tcPr>
          <w:p w14:paraId="5218FFA6" w14:textId="77777777" w:rsidR="002C6D03" w:rsidRPr="004B3BEA" w:rsidRDefault="002C6D03" w:rsidP="008B7F39">
            <w:pPr>
              <w:rPr>
                <w:sz w:val="20"/>
                <w:szCs w:val="20"/>
              </w:rPr>
            </w:pPr>
            <w:r>
              <w:rPr>
                <w:sz w:val="20"/>
                <w:szCs w:val="20"/>
              </w:rPr>
              <w:t>19</w:t>
            </w:r>
          </w:p>
        </w:tc>
        <w:tc>
          <w:tcPr>
            <w:tcW w:w="3496" w:type="dxa"/>
            <w:tcBorders>
              <w:right w:val="single" w:sz="24" w:space="0" w:color="auto"/>
            </w:tcBorders>
            <w:shd w:val="clear" w:color="auto" w:fill="C5E0B3" w:themeFill="accent6" w:themeFillTint="66"/>
          </w:tcPr>
          <w:p w14:paraId="241455A7" w14:textId="77777777" w:rsidR="002C6D03" w:rsidRPr="00415903" w:rsidRDefault="002C6D03" w:rsidP="008B7F39">
            <w:pPr>
              <w:rPr>
                <w:color w:val="212121"/>
                <w:sz w:val="20"/>
                <w:szCs w:val="20"/>
              </w:rPr>
            </w:pPr>
            <w:r>
              <w:rPr>
                <w:color w:val="212121"/>
                <w:sz w:val="20"/>
                <w:szCs w:val="20"/>
              </w:rPr>
              <w:t>Literacy</w:t>
            </w:r>
            <w:r w:rsidRPr="00415903">
              <w:rPr>
                <w:color w:val="212121"/>
                <w:sz w:val="20"/>
                <w:szCs w:val="20"/>
              </w:rPr>
              <w:t xml:space="preserve"> met by matriculation date.</w:t>
            </w:r>
          </w:p>
          <w:p w14:paraId="3B26B30C" w14:textId="77777777" w:rsidR="002C6D03" w:rsidRPr="004B3BEA" w:rsidRDefault="002C6D03" w:rsidP="008B7F39">
            <w:pPr>
              <w:rPr>
                <w:sz w:val="20"/>
                <w:szCs w:val="20"/>
              </w:rPr>
            </w:pPr>
          </w:p>
        </w:tc>
        <w:tc>
          <w:tcPr>
            <w:tcW w:w="571" w:type="dxa"/>
            <w:tcBorders>
              <w:left w:val="single" w:sz="24" w:space="0" w:color="auto"/>
            </w:tcBorders>
            <w:shd w:val="clear" w:color="auto" w:fill="C5E0B3" w:themeFill="accent6" w:themeFillTint="66"/>
          </w:tcPr>
          <w:p w14:paraId="56AFA2DB" w14:textId="77777777" w:rsidR="002C6D03" w:rsidRPr="00313F3E" w:rsidRDefault="002C6D03" w:rsidP="008B7F39">
            <w:pPr>
              <w:rPr>
                <w:sz w:val="20"/>
                <w:szCs w:val="20"/>
              </w:rPr>
            </w:pPr>
            <w:r w:rsidRPr="00313F3E">
              <w:rPr>
                <w:sz w:val="20"/>
                <w:szCs w:val="20"/>
              </w:rPr>
              <w:t>200</w:t>
            </w:r>
          </w:p>
        </w:tc>
        <w:tc>
          <w:tcPr>
            <w:tcW w:w="1532" w:type="dxa"/>
            <w:shd w:val="clear" w:color="auto" w:fill="C5E0B3" w:themeFill="accent6" w:themeFillTint="66"/>
          </w:tcPr>
          <w:p w14:paraId="2B07A10C" w14:textId="77777777" w:rsidR="002C6D03" w:rsidRPr="00313F3E" w:rsidRDefault="002C6D03" w:rsidP="008B7F39">
            <w:pPr>
              <w:rPr>
                <w:sz w:val="20"/>
                <w:szCs w:val="20"/>
              </w:rPr>
            </w:pPr>
            <w:r w:rsidRPr="00313F3E">
              <w:rPr>
                <w:sz w:val="20"/>
                <w:szCs w:val="20"/>
              </w:rPr>
              <w:t>PLTBL LIT = 19</w:t>
            </w:r>
          </w:p>
        </w:tc>
        <w:tc>
          <w:tcPr>
            <w:tcW w:w="1347" w:type="dxa"/>
            <w:shd w:val="clear" w:color="auto" w:fill="C5E0B3" w:themeFill="accent6" w:themeFillTint="66"/>
          </w:tcPr>
          <w:p w14:paraId="5EBA1C01"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24D1399E"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099C216B"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45BAB021" w14:textId="77777777" w:rsidR="002C6D03" w:rsidRPr="00313F3E" w:rsidRDefault="002C6D03" w:rsidP="008B7F39">
            <w:pPr>
              <w:rPr>
                <w:color w:val="212121"/>
                <w:sz w:val="20"/>
                <w:szCs w:val="20"/>
              </w:rPr>
            </w:pPr>
            <w:r w:rsidRPr="00313F3E">
              <w:rPr>
                <w:color w:val="212121"/>
                <w:sz w:val="20"/>
                <w:szCs w:val="20"/>
              </w:rPr>
              <w:t>You are exempt from the Literacy requirement based on your matriculation date.</w:t>
            </w:r>
          </w:p>
          <w:p w14:paraId="2603CCEA" w14:textId="77777777" w:rsidR="002C6D03" w:rsidRPr="00313F3E" w:rsidRDefault="002C6D03" w:rsidP="008B7F39">
            <w:pPr>
              <w:rPr>
                <w:sz w:val="20"/>
                <w:szCs w:val="20"/>
              </w:rPr>
            </w:pPr>
          </w:p>
        </w:tc>
      </w:tr>
      <w:tr w:rsidR="002C6D03" w:rsidRPr="004B3BEA" w14:paraId="4CD965BE" w14:textId="77777777" w:rsidTr="008B7F39">
        <w:tc>
          <w:tcPr>
            <w:tcW w:w="680" w:type="dxa"/>
            <w:tcBorders>
              <w:left w:val="single" w:sz="24" w:space="0" w:color="auto"/>
            </w:tcBorders>
            <w:shd w:val="clear" w:color="auto" w:fill="C5E0B3" w:themeFill="accent6" w:themeFillTint="66"/>
          </w:tcPr>
          <w:p w14:paraId="6E50D965" w14:textId="77777777" w:rsidR="002C6D03" w:rsidRDefault="002C6D03" w:rsidP="008B7F39">
            <w:pPr>
              <w:rPr>
                <w:sz w:val="20"/>
                <w:szCs w:val="20"/>
              </w:rPr>
            </w:pPr>
            <w:r>
              <w:rPr>
                <w:sz w:val="20"/>
                <w:szCs w:val="20"/>
              </w:rPr>
              <w:t>20</w:t>
            </w:r>
          </w:p>
        </w:tc>
        <w:tc>
          <w:tcPr>
            <w:tcW w:w="3496" w:type="dxa"/>
            <w:tcBorders>
              <w:right w:val="single" w:sz="24" w:space="0" w:color="auto"/>
            </w:tcBorders>
            <w:shd w:val="clear" w:color="auto" w:fill="C5E0B3" w:themeFill="accent6" w:themeFillTint="66"/>
          </w:tcPr>
          <w:p w14:paraId="2EB0F50C" w14:textId="77777777" w:rsidR="002C6D03" w:rsidRPr="00FB0A50" w:rsidRDefault="002C6D03" w:rsidP="008B7F39">
            <w:pPr>
              <w:rPr>
                <w:sz w:val="20"/>
                <w:szCs w:val="20"/>
              </w:rPr>
            </w:pPr>
            <w:r w:rsidRPr="00FB0A50">
              <w:rPr>
                <w:sz w:val="20"/>
                <w:szCs w:val="20"/>
              </w:rPr>
              <w:t>Literacy met based on policy change, effective summer 2020.</w:t>
            </w:r>
          </w:p>
          <w:p w14:paraId="55B5A2DA" w14:textId="77777777" w:rsidR="002C6D03" w:rsidRPr="00FB0A50" w:rsidRDefault="002C6D03" w:rsidP="008B7F39">
            <w:pPr>
              <w:rPr>
                <w:color w:val="212121"/>
                <w:sz w:val="20"/>
                <w:szCs w:val="20"/>
              </w:rPr>
            </w:pPr>
          </w:p>
        </w:tc>
        <w:tc>
          <w:tcPr>
            <w:tcW w:w="571" w:type="dxa"/>
            <w:tcBorders>
              <w:left w:val="single" w:sz="24" w:space="0" w:color="auto"/>
            </w:tcBorders>
            <w:shd w:val="clear" w:color="auto" w:fill="C5E0B3" w:themeFill="accent6" w:themeFillTint="66"/>
          </w:tcPr>
          <w:p w14:paraId="343568B3" w14:textId="77777777" w:rsidR="002C6D03" w:rsidRPr="00313F3E" w:rsidRDefault="002C6D03" w:rsidP="008B7F39">
            <w:pPr>
              <w:rPr>
                <w:sz w:val="20"/>
                <w:szCs w:val="20"/>
              </w:rPr>
            </w:pPr>
            <w:r w:rsidRPr="00313F3E">
              <w:rPr>
                <w:sz w:val="20"/>
                <w:szCs w:val="20"/>
              </w:rPr>
              <w:t>210</w:t>
            </w:r>
          </w:p>
        </w:tc>
        <w:tc>
          <w:tcPr>
            <w:tcW w:w="1532" w:type="dxa"/>
            <w:shd w:val="clear" w:color="auto" w:fill="C5E0B3" w:themeFill="accent6" w:themeFillTint="66"/>
          </w:tcPr>
          <w:p w14:paraId="7FFE7D41" w14:textId="77777777" w:rsidR="002C6D03" w:rsidRPr="00313F3E" w:rsidRDefault="002C6D03" w:rsidP="008B7F39">
            <w:pPr>
              <w:rPr>
                <w:sz w:val="20"/>
                <w:szCs w:val="20"/>
              </w:rPr>
            </w:pPr>
            <w:r w:rsidRPr="00313F3E">
              <w:rPr>
                <w:sz w:val="20"/>
                <w:szCs w:val="20"/>
              </w:rPr>
              <w:t>PLTBL LIT = 20</w:t>
            </w:r>
          </w:p>
        </w:tc>
        <w:tc>
          <w:tcPr>
            <w:tcW w:w="1347" w:type="dxa"/>
            <w:shd w:val="clear" w:color="auto" w:fill="C5E0B3" w:themeFill="accent6" w:themeFillTint="66"/>
          </w:tcPr>
          <w:p w14:paraId="61182BD6" w14:textId="77777777" w:rsidR="002C6D03" w:rsidRPr="00313F3E" w:rsidRDefault="002C6D03" w:rsidP="008B7F39">
            <w:pPr>
              <w:rPr>
                <w:sz w:val="20"/>
                <w:szCs w:val="20"/>
              </w:rPr>
            </w:pPr>
            <w:r w:rsidRPr="00313F3E">
              <w:rPr>
                <w:sz w:val="20"/>
                <w:szCs w:val="20"/>
              </w:rPr>
              <w:t>Always satisfied</w:t>
            </w:r>
          </w:p>
        </w:tc>
        <w:tc>
          <w:tcPr>
            <w:tcW w:w="1252" w:type="dxa"/>
            <w:shd w:val="clear" w:color="auto" w:fill="C5E0B3" w:themeFill="accent6" w:themeFillTint="66"/>
          </w:tcPr>
          <w:p w14:paraId="77568914"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4DD5CA63"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1DC21733" w14:textId="77777777" w:rsidR="002C6D03" w:rsidRPr="00313F3E" w:rsidRDefault="002C6D03" w:rsidP="008B7F39">
            <w:pPr>
              <w:rPr>
                <w:sz w:val="20"/>
                <w:szCs w:val="20"/>
              </w:rPr>
            </w:pPr>
            <w:r w:rsidRPr="00313F3E">
              <w:rPr>
                <w:sz w:val="20"/>
                <w:szCs w:val="20"/>
              </w:rPr>
              <w:t>You are exempt from all Literacy requirements based on a policy change, effective summer 2020.</w:t>
            </w:r>
          </w:p>
          <w:p w14:paraId="3A00D432" w14:textId="77777777" w:rsidR="002C6D03" w:rsidRPr="00313F3E" w:rsidRDefault="002C6D03" w:rsidP="008B7F39">
            <w:pPr>
              <w:rPr>
                <w:color w:val="212121"/>
                <w:sz w:val="20"/>
                <w:szCs w:val="20"/>
              </w:rPr>
            </w:pPr>
          </w:p>
        </w:tc>
      </w:tr>
      <w:tr w:rsidR="002C6D03" w:rsidRPr="004B3BEA" w14:paraId="2649AEF9" w14:textId="77777777" w:rsidTr="008B7F39">
        <w:tc>
          <w:tcPr>
            <w:tcW w:w="680" w:type="dxa"/>
            <w:tcBorders>
              <w:left w:val="single" w:sz="24" w:space="0" w:color="auto"/>
            </w:tcBorders>
            <w:shd w:val="clear" w:color="auto" w:fill="C5E0B3" w:themeFill="accent6" w:themeFillTint="66"/>
          </w:tcPr>
          <w:p w14:paraId="4B211339" w14:textId="77777777" w:rsidR="002C6D03" w:rsidRPr="004B54B6" w:rsidRDefault="002C6D03" w:rsidP="008B7F39">
            <w:pPr>
              <w:rPr>
                <w:sz w:val="20"/>
                <w:szCs w:val="20"/>
              </w:rPr>
            </w:pPr>
            <w:r w:rsidRPr="004B54B6">
              <w:rPr>
                <w:sz w:val="20"/>
                <w:szCs w:val="20"/>
              </w:rPr>
              <w:t>21</w:t>
            </w:r>
          </w:p>
        </w:tc>
        <w:tc>
          <w:tcPr>
            <w:tcW w:w="3496" w:type="dxa"/>
            <w:tcBorders>
              <w:right w:val="single" w:sz="24" w:space="0" w:color="auto"/>
            </w:tcBorders>
            <w:shd w:val="clear" w:color="auto" w:fill="C5E0B3" w:themeFill="accent6" w:themeFillTint="66"/>
          </w:tcPr>
          <w:p w14:paraId="4EEB4C72" w14:textId="77777777" w:rsidR="002C6D03" w:rsidRPr="004B54B6" w:rsidRDefault="002C6D03" w:rsidP="008B7F39">
            <w:pPr>
              <w:rPr>
                <w:sz w:val="20"/>
                <w:szCs w:val="20"/>
              </w:rPr>
            </w:pPr>
            <w:r w:rsidRPr="004B54B6">
              <w:rPr>
                <w:sz w:val="20"/>
                <w:szCs w:val="20"/>
              </w:rPr>
              <w:t xml:space="preserve">Literacy met by Duolingo English Test </w:t>
            </w:r>
            <w:r w:rsidRPr="004B54B6">
              <w:rPr>
                <w:sz w:val="20"/>
                <w:szCs w:val="20"/>
                <w:u w:val="single"/>
              </w:rPr>
              <w:t xml:space="preserve">&gt; </w:t>
            </w:r>
            <w:r w:rsidRPr="004B54B6">
              <w:rPr>
                <w:sz w:val="20"/>
                <w:szCs w:val="20"/>
              </w:rPr>
              <w:t>1</w:t>
            </w:r>
            <w:r>
              <w:rPr>
                <w:sz w:val="20"/>
                <w:szCs w:val="20"/>
              </w:rPr>
              <w:t>3</w:t>
            </w:r>
            <w:r w:rsidRPr="004B54B6">
              <w:rPr>
                <w:sz w:val="20"/>
                <w:szCs w:val="20"/>
              </w:rPr>
              <w:t>0</w:t>
            </w:r>
          </w:p>
        </w:tc>
        <w:tc>
          <w:tcPr>
            <w:tcW w:w="571" w:type="dxa"/>
            <w:tcBorders>
              <w:left w:val="single" w:sz="24" w:space="0" w:color="auto"/>
            </w:tcBorders>
            <w:shd w:val="clear" w:color="auto" w:fill="C5E0B3" w:themeFill="accent6" w:themeFillTint="66"/>
          </w:tcPr>
          <w:p w14:paraId="33E089FB" w14:textId="77777777" w:rsidR="002C6D03" w:rsidRPr="00313F3E" w:rsidRDefault="002C6D03" w:rsidP="008B7F39">
            <w:pPr>
              <w:rPr>
                <w:sz w:val="20"/>
                <w:szCs w:val="20"/>
              </w:rPr>
            </w:pPr>
            <w:r w:rsidRPr="00313F3E">
              <w:rPr>
                <w:sz w:val="20"/>
                <w:szCs w:val="20"/>
              </w:rPr>
              <w:t>220</w:t>
            </w:r>
          </w:p>
        </w:tc>
        <w:tc>
          <w:tcPr>
            <w:tcW w:w="1532" w:type="dxa"/>
            <w:shd w:val="clear" w:color="auto" w:fill="C5E0B3" w:themeFill="accent6" w:themeFillTint="66"/>
          </w:tcPr>
          <w:p w14:paraId="481A307C" w14:textId="77777777" w:rsidR="002C6D03" w:rsidRPr="00313F3E" w:rsidRDefault="002C6D03" w:rsidP="008B7F39">
            <w:pPr>
              <w:rPr>
                <w:sz w:val="20"/>
                <w:szCs w:val="20"/>
              </w:rPr>
            </w:pPr>
            <w:r w:rsidRPr="00313F3E">
              <w:rPr>
                <w:sz w:val="20"/>
                <w:szCs w:val="20"/>
              </w:rPr>
              <w:t>PLTBL LIT = 21</w:t>
            </w:r>
          </w:p>
        </w:tc>
        <w:tc>
          <w:tcPr>
            <w:tcW w:w="1347" w:type="dxa"/>
            <w:shd w:val="clear" w:color="auto" w:fill="C5E0B3" w:themeFill="accent6" w:themeFillTint="66"/>
          </w:tcPr>
          <w:p w14:paraId="2FC2D7C5"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60DC686C"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029ED87F" w14:textId="77777777" w:rsidR="002C6D03" w:rsidRPr="00313F3E" w:rsidRDefault="002C6D03" w:rsidP="008B7F39">
            <w:pPr>
              <w:rPr>
                <w:sz w:val="20"/>
                <w:szCs w:val="20"/>
              </w:rPr>
            </w:pPr>
            <w:r w:rsidRPr="00313F3E">
              <w:rPr>
                <w:sz w:val="20"/>
                <w:szCs w:val="20"/>
              </w:rPr>
              <w:t xml:space="preserve">Status: Literacy </w:t>
            </w:r>
            <w:r w:rsidRPr="00313F3E">
              <w:rPr>
                <w:sz w:val="20"/>
                <w:szCs w:val="20"/>
              </w:rPr>
              <w:lastRenderedPageBreak/>
              <w:t>Requirement Met</w:t>
            </w:r>
          </w:p>
        </w:tc>
        <w:tc>
          <w:tcPr>
            <w:tcW w:w="3493" w:type="dxa"/>
            <w:tcBorders>
              <w:right w:val="single" w:sz="24" w:space="0" w:color="auto"/>
            </w:tcBorders>
            <w:shd w:val="clear" w:color="auto" w:fill="C5E0B3" w:themeFill="accent6" w:themeFillTint="66"/>
          </w:tcPr>
          <w:p w14:paraId="22E42AC6" w14:textId="77777777" w:rsidR="002C6D03" w:rsidRPr="00313F3E" w:rsidRDefault="002C6D03" w:rsidP="008B7F39">
            <w:pPr>
              <w:rPr>
                <w:sz w:val="20"/>
                <w:szCs w:val="20"/>
              </w:rPr>
            </w:pPr>
            <w:r w:rsidRPr="00313F3E">
              <w:rPr>
                <w:sz w:val="20"/>
                <w:szCs w:val="20"/>
              </w:rPr>
              <w:lastRenderedPageBreak/>
              <w:t xml:space="preserve">You have met the Literacy requirement based on your </w:t>
            </w:r>
            <w:r w:rsidRPr="00313F3E">
              <w:rPr>
                <w:sz w:val="20"/>
                <w:szCs w:val="20"/>
              </w:rPr>
              <w:lastRenderedPageBreak/>
              <w:t>Duolingo English Test of</w:t>
            </w:r>
            <w:r w:rsidRPr="00313F3E">
              <w:rPr>
                <w:sz w:val="20"/>
                <w:szCs w:val="20"/>
                <w:u w:val="single"/>
              </w:rPr>
              <w:t xml:space="preserve"> </w:t>
            </w:r>
            <w:r w:rsidRPr="00313F3E">
              <w:rPr>
                <w:sz w:val="20"/>
                <w:szCs w:val="20"/>
              </w:rPr>
              <w:t>130 or higher.</w:t>
            </w:r>
          </w:p>
        </w:tc>
      </w:tr>
      <w:tr w:rsidR="002C6D03" w:rsidRPr="004B3BEA" w14:paraId="4A43CA98" w14:textId="77777777" w:rsidTr="008B7F39">
        <w:tc>
          <w:tcPr>
            <w:tcW w:w="680" w:type="dxa"/>
            <w:tcBorders>
              <w:left w:val="single" w:sz="24" w:space="0" w:color="auto"/>
            </w:tcBorders>
            <w:shd w:val="clear" w:color="auto" w:fill="C5E0B3" w:themeFill="accent6" w:themeFillTint="66"/>
          </w:tcPr>
          <w:p w14:paraId="73CA440C" w14:textId="77777777" w:rsidR="002C6D03" w:rsidRPr="004B54B6" w:rsidRDefault="002C6D03" w:rsidP="008B7F39">
            <w:pPr>
              <w:rPr>
                <w:sz w:val="20"/>
                <w:szCs w:val="20"/>
              </w:rPr>
            </w:pPr>
            <w:r w:rsidRPr="004B54B6">
              <w:rPr>
                <w:sz w:val="20"/>
                <w:szCs w:val="20"/>
              </w:rPr>
              <w:lastRenderedPageBreak/>
              <w:t>22</w:t>
            </w:r>
          </w:p>
        </w:tc>
        <w:tc>
          <w:tcPr>
            <w:tcW w:w="3496" w:type="dxa"/>
            <w:tcBorders>
              <w:right w:val="single" w:sz="24" w:space="0" w:color="auto"/>
            </w:tcBorders>
            <w:shd w:val="clear" w:color="auto" w:fill="C5E0B3" w:themeFill="accent6" w:themeFillTint="66"/>
          </w:tcPr>
          <w:p w14:paraId="31A1660A" w14:textId="77777777" w:rsidR="002C6D03" w:rsidRPr="004B54B6" w:rsidRDefault="002C6D03" w:rsidP="008B7F39">
            <w:pPr>
              <w:rPr>
                <w:sz w:val="20"/>
                <w:szCs w:val="20"/>
              </w:rPr>
            </w:pPr>
            <w:r w:rsidRPr="004B54B6">
              <w:rPr>
                <w:sz w:val="20"/>
                <w:szCs w:val="20"/>
              </w:rPr>
              <w:t xml:space="preserve">Literacy met by Pearson PTE </w:t>
            </w:r>
            <w:r w:rsidRPr="004B54B6">
              <w:rPr>
                <w:sz w:val="20"/>
                <w:szCs w:val="20"/>
                <w:u w:val="single"/>
              </w:rPr>
              <w:t>&gt;</w:t>
            </w:r>
            <w:r w:rsidRPr="004B54B6">
              <w:rPr>
                <w:sz w:val="20"/>
                <w:szCs w:val="20"/>
              </w:rPr>
              <w:t xml:space="preserve"> 68</w:t>
            </w:r>
          </w:p>
        </w:tc>
        <w:tc>
          <w:tcPr>
            <w:tcW w:w="571" w:type="dxa"/>
            <w:tcBorders>
              <w:left w:val="single" w:sz="24" w:space="0" w:color="auto"/>
            </w:tcBorders>
            <w:shd w:val="clear" w:color="auto" w:fill="C5E0B3" w:themeFill="accent6" w:themeFillTint="66"/>
          </w:tcPr>
          <w:p w14:paraId="17D453D8" w14:textId="77777777" w:rsidR="002C6D03" w:rsidRPr="00313F3E" w:rsidRDefault="002C6D03" w:rsidP="008B7F39">
            <w:pPr>
              <w:rPr>
                <w:sz w:val="20"/>
                <w:szCs w:val="20"/>
              </w:rPr>
            </w:pPr>
            <w:r w:rsidRPr="00313F3E">
              <w:rPr>
                <w:sz w:val="20"/>
                <w:szCs w:val="20"/>
              </w:rPr>
              <w:t>230</w:t>
            </w:r>
          </w:p>
        </w:tc>
        <w:tc>
          <w:tcPr>
            <w:tcW w:w="1532" w:type="dxa"/>
            <w:shd w:val="clear" w:color="auto" w:fill="C5E0B3" w:themeFill="accent6" w:themeFillTint="66"/>
          </w:tcPr>
          <w:p w14:paraId="47A14083" w14:textId="77777777" w:rsidR="002C6D03" w:rsidRPr="00313F3E" w:rsidRDefault="002C6D03" w:rsidP="008B7F39">
            <w:pPr>
              <w:rPr>
                <w:sz w:val="20"/>
                <w:szCs w:val="20"/>
              </w:rPr>
            </w:pPr>
            <w:r w:rsidRPr="00313F3E">
              <w:rPr>
                <w:sz w:val="20"/>
                <w:szCs w:val="20"/>
              </w:rPr>
              <w:t>PLTBL LIT = 22</w:t>
            </w:r>
          </w:p>
        </w:tc>
        <w:tc>
          <w:tcPr>
            <w:tcW w:w="1347" w:type="dxa"/>
            <w:shd w:val="clear" w:color="auto" w:fill="C5E0B3" w:themeFill="accent6" w:themeFillTint="66"/>
          </w:tcPr>
          <w:p w14:paraId="1034C087"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52CAB3D6"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45620CCE"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5D922289" w14:textId="77777777" w:rsidR="002C6D03" w:rsidRPr="00313F3E" w:rsidRDefault="002C6D03" w:rsidP="008B7F39">
            <w:pPr>
              <w:rPr>
                <w:sz w:val="20"/>
                <w:szCs w:val="20"/>
              </w:rPr>
            </w:pPr>
            <w:r w:rsidRPr="00313F3E">
              <w:rPr>
                <w:sz w:val="20"/>
                <w:szCs w:val="20"/>
              </w:rPr>
              <w:t>You have met the Literacy requirement based on your Pearson PTE of 68 or higher.</w:t>
            </w:r>
          </w:p>
        </w:tc>
      </w:tr>
      <w:tr w:rsidR="002C6D03" w:rsidRPr="004B3BEA" w14:paraId="2D014EEE" w14:textId="77777777" w:rsidTr="008B7F39">
        <w:tc>
          <w:tcPr>
            <w:tcW w:w="680" w:type="dxa"/>
            <w:tcBorders>
              <w:left w:val="single" w:sz="24" w:space="0" w:color="auto"/>
            </w:tcBorders>
            <w:shd w:val="clear" w:color="auto" w:fill="C5E0B3" w:themeFill="accent6" w:themeFillTint="66"/>
          </w:tcPr>
          <w:p w14:paraId="25C0077B" w14:textId="77777777" w:rsidR="002C6D03" w:rsidRPr="004B54B6" w:rsidRDefault="002C6D03" w:rsidP="008B7F39">
            <w:pPr>
              <w:rPr>
                <w:sz w:val="20"/>
                <w:szCs w:val="20"/>
              </w:rPr>
            </w:pPr>
            <w:r w:rsidRPr="004B54B6">
              <w:rPr>
                <w:sz w:val="20"/>
                <w:szCs w:val="20"/>
              </w:rPr>
              <w:t>23</w:t>
            </w:r>
          </w:p>
        </w:tc>
        <w:tc>
          <w:tcPr>
            <w:tcW w:w="3496" w:type="dxa"/>
            <w:tcBorders>
              <w:right w:val="single" w:sz="24" w:space="0" w:color="auto"/>
            </w:tcBorders>
            <w:shd w:val="clear" w:color="auto" w:fill="C5E0B3" w:themeFill="accent6" w:themeFillTint="66"/>
          </w:tcPr>
          <w:p w14:paraId="52EBC07D" w14:textId="77777777" w:rsidR="002C6D03" w:rsidRPr="004B54B6" w:rsidRDefault="002C6D03" w:rsidP="008B7F39">
            <w:pPr>
              <w:rPr>
                <w:sz w:val="20"/>
                <w:szCs w:val="20"/>
              </w:rPr>
            </w:pPr>
            <w:r w:rsidRPr="004B54B6">
              <w:rPr>
                <w:sz w:val="20"/>
                <w:szCs w:val="20"/>
              </w:rPr>
              <w:t>Literacy met by Michigan English Test (MET)</w:t>
            </w:r>
            <w:r w:rsidRPr="004B54B6">
              <w:rPr>
                <w:sz w:val="20"/>
                <w:szCs w:val="20"/>
                <w:u w:val="single"/>
              </w:rPr>
              <w:t>&gt;</w:t>
            </w:r>
            <w:r w:rsidRPr="004B54B6">
              <w:rPr>
                <w:sz w:val="20"/>
                <w:szCs w:val="20"/>
              </w:rPr>
              <w:t xml:space="preserve"> 63</w:t>
            </w:r>
          </w:p>
        </w:tc>
        <w:tc>
          <w:tcPr>
            <w:tcW w:w="571" w:type="dxa"/>
            <w:tcBorders>
              <w:left w:val="single" w:sz="24" w:space="0" w:color="auto"/>
            </w:tcBorders>
            <w:shd w:val="clear" w:color="auto" w:fill="C5E0B3" w:themeFill="accent6" w:themeFillTint="66"/>
          </w:tcPr>
          <w:p w14:paraId="39446E33" w14:textId="77777777" w:rsidR="002C6D03" w:rsidRPr="00313F3E" w:rsidRDefault="002C6D03" w:rsidP="008B7F39">
            <w:pPr>
              <w:rPr>
                <w:sz w:val="20"/>
                <w:szCs w:val="20"/>
              </w:rPr>
            </w:pPr>
            <w:r w:rsidRPr="00313F3E">
              <w:rPr>
                <w:sz w:val="20"/>
                <w:szCs w:val="20"/>
              </w:rPr>
              <w:t>240</w:t>
            </w:r>
          </w:p>
        </w:tc>
        <w:tc>
          <w:tcPr>
            <w:tcW w:w="1532" w:type="dxa"/>
            <w:shd w:val="clear" w:color="auto" w:fill="C5E0B3" w:themeFill="accent6" w:themeFillTint="66"/>
          </w:tcPr>
          <w:p w14:paraId="11447EDC" w14:textId="77777777" w:rsidR="002C6D03" w:rsidRPr="00313F3E" w:rsidRDefault="002C6D03" w:rsidP="008B7F39">
            <w:pPr>
              <w:rPr>
                <w:sz w:val="20"/>
                <w:szCs w:val="20"/>
              </w:rPr>
            </w:pPr>
            <w:r w:rsidRPr="00313F3E">
              <w:rPr>
                <w:sz w:val="20"/>
                <w:szCs w:val="20"/>
              </w:rPr>
              <w:t>PLTBL LIT = 23</w:t>
            </w:r>
          </w:p>
        </w:tc>
        <w:tc>
          <w:tcPr>
            <w:tcW w:w="1347" w:type="dxa"/>
            <w:shd w:val="clear" w:color="auto" w:fill="C5E0B3" w:themeFill="accent6" w:themeFillTint="66"/>
          </w:tcPr>
          <w:p w14:paraId="0BC379B8" w14:textId="77777777" w:rsidR="002C6D03" w:rsidRPr="00313F3E" w:rsidRDefault="002C6D03" w:rsidP="008B7F39">
            <w:pPr>
              <w:rPr>
                <w:sz w:val="20"/>
                <w:szCs w:val="20"/>
              </w:rPr>
            </w:pPr>
            <w:r w:rsidRPr="00313F3E">
              <w:rPr>
                <w:sz w:val="20"/>
                <w:szCs w:val="20"/>
              </w:rPr>
              <w:t xml:space="preserve">Always satisfied </w:t>
            </w:r>
          </w:p>
        </w:tc>
        <w:tc>
          <w:tcPr>
            <w:tcW w:w="1252" w:type="dxa"/>
            <w:shd w:val="clear" w:color="auto" w:fill="C5E0B3" w:themeFill="accent6" w:themeFillTint="66"/>
          </w:tcPr>
          <w:p w14:paraId="6521395F" w14:textId="77777777" w:rsidR="002C6D03" w:rsidRPr="00313F3E" w:rsidRDefault="002C6D03" w:rsidP="008B7F39">
            <w:pPr>
              <w:rPr>
                <w:sz w:val="20"/>
                <w:szCs w:val="20"/>
              </w:rPr>
            </w:pPr>
            <w:r w:rsidRPr="00313F3E">
              <w:rPr>
                <w:sz w:val="20"/>
                <w:szCs w:val="20"/>
              </w:rPr>
              <w:t>n/a</w:t>
            </w:r>
          </w:p>
        </w:tc>
        <w:tc>
          <w:tcPr>
            <w:tcW w:w="1969" w:type="dxa"/>
            <w:shd w:val="clear" w:color="auto" w:fill="C5E0B3" w:themeFill="accent6" w:themeFillTint="66"/>
          </w:tcPr>
          <w:p w14:paraId="46A2CDD3" w14:textId="77777777" w:rsidR="002C6D03" w:rsidRPr="00313F3E" w:rsidRDefault="002C6D03" w:rsidP="008B7F39">
            <w:pPr>
              <w:rPr>
                <w:sz w:val="20"/>
                <w:szCs w:val="20"/>
              </w:rPr>
            </w:pPr>
            <w:r w:rsidRPr="00313F3E">
              <w:rPr>
                <w:sz w:val="20"/>
                <w:szCs w:val="20"/>
              </w:rPr>
              <w:t>Status: Literacy Requirement Met</w:t>
            </w:r>
          </w:p>
        </w:tc>
        <w:tc>
          <w:tcPr>
            <w:tcW w:w="3493" w:type="dxa"/>
            <w:tcBorders>
              <w:right w:val="single" w:sz="24" w:space="0" w:color="auto"/>
            </w:tcBorders>
            <w:shd w:val="clear" w:color="auto" w:fill="C5E0B3" w:themeFill="accent6" w:themeFillTint="66"/>
          </w:tcPr>
          <w:p w14:paraId="6EBEE919" w14:textId="77777777" w:rsidR="002C6D03" w:rsidRPr="00313F3E" w:rsidRDefault="002C6D03" w:rsidP="008B7F39">
            <w:pPr>
              <w:rPr>
                <w:sz w:val="20"/>
                <w:szCs w:val="20"/>
              </w:rPr>
            </w:pPr>
            <w:r w:rsidRPr="00313F3E">
              <w:rPr>
                <w:sz w:val="20"/>
                <w:szCs w:val="20"/>
              </w:rPr>
              <w:t>You have met the Literacy requirement based on your Michigan English Test (MET) of 63 or higher.</w:t>
            </w:r>
          </w:p>
        </w:tc>
      </w:tr>
      <w:tr w:rsidR="002C6D03" w:rsidRPr="004B3BEA" w14:paraId="066B458A" w14:textId="77777777" w:rsidTr="008B7F39">
        <w:tc>
          <w:tcPr>
            <w:tcW w:w="680" w:type="dxa"/>
            <w:tcBorders>
              <w:left w:val="single" w:sz="24" w:space="0" w:color="auto"/>
            </w:tcBorders>
            <w:shd w:val="clear" w:color="auto" w:fill="BDD6EE" w:themeFill="accent1" w:themeFillTint="66"/>
          </w:tcPr>
          <w:p w14:paraId="263DDB33" w14:textId="77777777" w:rsidR="002C6D03" w:rsidRPr="004B3BEA" w:rsidRDefault="002C6D03" w:rsidP="008B7F39">
            <w:pPr>
              <w:rPr>
                <w:sz w:val="20"/>
                <w:szCs w:val="20"/>
              </w:rPr>
            </w:pPr>
          </w:p>
        </w:tc>
        <w:tc>
          <w:tcPr>
            <w:tcW w:w="3496" w:type="dxa"/>
            <w:tcBorders>
              <w:right w:val="single" w:sz="24" w:space="0" w:color="auto"/>
            </w:tcBorders>
            <w:shd w:val="clear" w:color="auto" w:fill="BDD6EE" w:themeFill="accent1" w:themeFillTint="66"/>
          </w:tcPr>
          <w:p w14:paraId="2E0F0C18" w14:textId="77777777" w:rsidR="002C6D03" w:rsidRPr="004B3BEA" w:rsidRDefault="002C6D03" w:rsidP="008B7F39">
            <w:pPr>
              <w:rPr>
                <w:sz w:val="20"/>
                <w:szCs w:val="20"/>
              </w:rPr>
            </w:pPr>
          </w:p>
        </w:tc>
        <w:tc>
          <w:tcPr>
            <w:tcW w:w="571" w:type="dxa"/>
            <w:tcBorders>
              <w:left w:val="single" w:sz="24" w:space="0" w:color="auto"/>
            </w:tcBorders>
            <w:shd w:val="clear" w:color="auto" w:fill="BDD6EE" w:themeFill="accent1" w:themeFillTint="66"/>
          </w:tcPr>
          <w:p w14:paraId="124FC306" w14:textId="77777777" w:rsidR="002C6D03" w:rsidRPr="004B3BEA" w:rsidRDefault="002C6D03" w:rsidP="008B7F39">
            <w:pPr>
              <w:rPr>
                <w:sz w:val="20"/>
                <w:szCs w:val="20"/>
              </w:rPr>
            </w:pPr>
            <w:r>
              <w:rPr>
                <w:sz w:val="20"/>
                <w:szCs w:val="20"/>
              </w:rPr>
              <w:t>250</w:t>
            </w:r>
          </w:p>
        </w:tc>
        <w:tc>
          <w:tcPr>
            <w:tcW w:w="1532" w:type="dxa"/>
            <w:shd w:val="clear" w:color="auto" w:fill="BDD6EE" w:themeFill="accent1" w:themeFillTint="66"/>
          </w:tcPr>
          <w:p w14:paraId="18F9698A" w14:textId="77777777" w:rsidR="002C6D03" w:rsidRDefault="002C6D03" w:rsidP="008B7F39">
            <w:pPr>
              <w:rPr>
                <w:sz w:val="20"/>
                <w:szCs w:val="20"/>
              </w:rPr>
            </w:pPr>
            <w:r>
              <w:rPr>
                <w:sz w:val="20"/>
                <w:szCs w:val="20"/>
              </w:rPr>
              <w:t>No dynamic condition used…a simple condition…</w:t>
            </w:r>
          </w:p>
          <w:p w14:paraId="33529AFD" w14:textId="77777777" w:rsidR="002C6D03" w:rsidRDefault="002C6D03" w:rsidP="008B7F39">
            <w:pPr>
              <w:rPr>
                <w:color w:val="000000"/>
              </w:rPr>
            </w:pPr>
            <w:r>
              <w:rPr>
                <w:sz w:val="20"/>
                <w:szCs w:val="20"/>
              </w:rPr>
              <w:t xml:space="preserve">PLTBL </w:t>
            </w:r>
            <w:r w:rsidRPr="00313F3E">
              <w:rPr>
                <w:color w:val="000000"/>
              </w:rPr>
              <w:t>IAET Argumentative Writing</w:t>
            </w:r>
            <w:r>
              <w:rPr>
                <w:color w:val="000000"/>
              </w:rPr>
              <w:t xml:space="preserve"> = 0 </w:t>
            </w:r>
          </w:p>
          <w:p w14:paraId="0310BD2C" w14:textId="77777777" w:rsidR="002C6D03" w:rsidRPr="004B3BEA" w:rsidRDefault="002C6D03" w:rsidP="008B7F39">
            <w:pPr>
              <w:rPr>
                <w:sz w:val="20"/>
                <w:szCs w:val="20"/>
              </w:rPr>
            </w:pPr>
            <w:r>
              <w:rPr>
                <w:color w:val="000000"/>
              </w:rPr>
              <w:t>…is in place.</w:t>
            </w:r>
          </w:p>
        </w:tc>
        <w:tc>
          <w:tcPr>
            <w:tcW w:w="1347" w:type="dxa"/>
            <w:shd w:val="clear" w:color="auto" w:fill="BDD6EE" w:themeFill="accent1" w:themeFillTint="66"/>
          </w:tcPr>
          <w:p w14:paraId="3435EB9F" w14:textId="77777777" w:rsidR="002C6D03" w:rsidRPr="00CC46EB" w:rsidRDefault="002C6D03" w:rsidP="008B7F39">
            <w:pPr>
              <w:rPr>
                <w:color w:val="000000" w:themeColor="text1"/>
                <w:sz w:val="20"/>
                <w:szCs w:val="20"/>
              </w:rPr>
            </w:pPr>
            <w:r w:rsidRPr="00CC46EB">
              <w:rPr>
                <w:color w:val="000000" w:themeColor="text1"/>
                <w:sz w:val="20"/>
                <w:szCs w:val="20"/>
              </w:rPr>
              <w:t>1 course needed</w:t>
            </w:r>
          </w:p>
        </w:tc>
        <w:tc>
          <w:tcPr>
            <w:tcW w:w="1252" w:type="dxa"/>
            <w:shd w:val="clear" w:color="auto" w:fill="BDD6EE" w:themeFill="accent1" w:themeFillTint="66"/>
          </w:tcPr>
          <w:p w14:paraId="139CF3CE" w14:textId="77777777" w:rsidR="002C6D03" w:rsidRPr="00CC46EB" w:rsidRDefault="002C6D03" w:rsidP="008B7F39">
            <w:pPr>
              <w:rPr>
                <w:color w:val="000000" w:themeColor="text1"/>
                <w:sz w:val="20"/>
                <w:szCs w:val="20"/>
              </w:rPr>
            </w:pPr>
            <w:r w:rsidRPr="008A4F47">
              <w:rPr>
                <w:color w:val="000000" w:themeColor="text1"/>
                <w:sz w:val="20"/>
                <w:szCs w:val="20"/>
              </w:rPr>
              <w:t>000056069</w:t>
            </w:r>
          </w:p>
        </w:tc>
        <w:tc>
          <w:tcPr>
            <w:tcW w:w="1969" w:type="dxa"/>
            <w:shd w:val="clear" w:color="auto" w:fill="BDD6EE" w:themeFill="accent1" w:themeFillTint="66"/>
          </w:tcPr>
          <w:p w14:paraId="0741E36E" w14:textId="77777777" w:rsidR="002C6D03" w:rsidRPr="004B3BEA" w:rsidRDefault="002C6D03" w:rsidP="008B7F39">
            <w:pPr>
              <w:rPr>
                <w:sz w:val="20"/>
                <w:szCs w:val="20"/>
              </w:rPr>
            </w:pPr>
            <w:r>
              <w:rPr>
                <w:sz w:val="20"/>
                <w:szCs w:val="20"/>
              </w:rPr>
              <w:t>Status: Literacy Courses Required</w:t>
            </w:r>
          </w:p>
        </w:tc>
        <w:tc>
          <w:tcPr>
            <w:tcW w:w="3493" w:type="dxa"/>
            <w:tcBorders>
              <w:right w:val="single" w:sz="24" w:space="0" w:color="auto"/>
            </w:tcBorders>
            <w:shd w:val="clear" w:color="auto" w:fill="BDD6EE" w:themeFill="accent1" w:themeFillTint="66"/>
          </w:tcPr>
          <w:p w14:paraId="05BEB247" w14:textId="77777777" w:rsidR="002C6D03" w:rsidRPr="002D4306" w:rsidRDefault="002C6D03" w:rsidP="008B7F39">
            <w:pPr>
              <w:rPr>
                <w:sz w:val="20"/>
                <w:szCs w:val="20"/>
              </w:rPr>
            </w:pPr>
            <w:r>
              <w:rPr>
                <w:sz w:val="20"/>
                <w:szCs w:val="20"/>
              </w:rPr>
              <w:t>Take SLST-T</w:t>
            </w:r>
            <w:r w:rsidRPr="002D4306">
              <w:rPr>
                <w:sz w:val="20"/>
                <w:szCs w:val="20"/>
              </w:rPr>
              <w:t xml:space="preserve"> </w:t>
            </w:r>
            <w:r>
              <w:rPr>
                <w:sz w:val="20"/>
                <w:szCs w:val="20"/>
              </w:rPr>
              <w:t>131.</w:t>
            </w:r>
          </w:p>
          <w:p w14:paraId="7FCA13EC" w14:textId="77777777" w:rsidR="002C6D03" w:rsidRPr="004B3BEA" w:rsidRDefault="002C6D03" w:rsidP="008B7F39">
            <w:pPr>
              <w:rPr>
                <w:sz w:val="20"/>
                <w:szCs w:val="20"/>
              </w:rPr>
            </w:pPr>
          </w:p>
        </w:tc>
      </w:tr>
    </w:tbl>
    <w:p w14:paraId="5FE7FAA0" w14:textId="77777777" w:rsidR="00C1156F" w:rsidRPr="007F194F" w:rsidRDefault="00C1156F" w:rsidP="00C1156F">
      <w:pPr>
        <w:spacing w:line="259" w:lineRule="auto"/>
      </w:pPr>
    </w:p>
    <w:p w14:paraId="6186BEEA" w14:textId="77777777" w:rsidR="007F194F" w:rsidRPr="008E2223" w:rsidRDefault="007F194F" w:rsidP="007F194F">
      <w:pPr>
        <w:spacing w:line="259" w:lineRule="auto"/>
        <w:rPr>
          <w:rFonts w:ascii="Times New Roman" w:hAnsi="Times New Roman" w:cs="Times New Roman"/>
          <w:sz w:val="24"/>
          <w:szCs w:val="24"/>
          <w:u w:val="single"/>
        </w:rPr>
      </w:pPr>
      <w:r w:rsidRPr="008E2223">
        <w:rPr>
          <w:rFonts w:ascii="Times New Roman" w:hAnsi="Times New Roman" w:cs="Times New Roman"/>
          <w:sz w:val="24"/>
          <w:szCs w:val="24"/>
          <w:u w:val="single"/>
        </w:rPr>
        <w:t>Notes:</w:t>
      </w:r>
    </w:p>
    <w:p w14:paraId="0956FB57" w14:textId="77777777" w:rsidR="007F194F" w:rsidRPr="008E2223" w:rsidRDefault="007F194F" w:rsidP="007F194F">
      <w:pPr>
        <w:numPr>
          <w:ilvl w:val="0"/>
          <w:numId w:val="7"/>
        </w:numPr>
        <w:spacing w:line="259" w:lineRule="auto"/>
        <w:contextualSpacing/>
        <w:rPr>
          <w:rFonts w:ascii="Times New Roman" w:hAnsi="Times New Roman" w:cs="Times New Roman"/>
          <w:sz w:val="24"/>
          <w:szCs w:val="24"/>
        </w:rPr>
      </w:pPr>
      <w:r w:rsidRPr="008E2223">
        <w:rPr>
          <w:rFonts w:ascii="Times New Roman" w:hAnsi="Times New Roman" w:cs="Times New Roman"/>
          <w:sz w:val="24"/>
          <w:szCs w:val="24"/>
        </w:rPr>
        <w:t xml:space="preserve">Nightly jobs will run to establish if any one of the requirements-met criteria has been met for students in the population. The appropriate codes/scores will be batched in if they are yet to be reflected on students’ records. </w:t>
      </w:r>
    </w:p>
    <w:p w14:paraId="68F4F465" w14:textId="77777777" w:rsidR="007F194F" w:rsidRPr="008E2223" w:rsidRDefault="007F194F" w:rsidP="00967C9E">
      <w:pPr>
        <w:numPr>
          <w:ilvl w:val="0"/>
          <w:numId w:val="7"/>
        </w:numPr>
        <w:spacing w:line="259" w:lineRule="auto"/>
        <w:contextualSpacing/>
        <w:rPr>
          <w:rFonts w:ascii="Times New Roman" w:hAnsi="Times New Roman" w:cs="Times New Roman"/>
          <w:sz w:val="24"/>
          <w:szCs w:val="24"/>
        </w:rPr>
      </w:pPr>
      <w:r w:rsidRPr="000D3C1D">
        <w:rPr>
          <w:rFonts w:ascii="Times New Roman" w:hAnsi="Times New Roman" w:cs="Times New Roman"/>
          <w:sz w:val="24"/>
          <w:szCs w:val="24"/>
        </w:rPr>
        <w:t>If a student does not have scores recorded for either/both codes, the implication is that they have outstanding SLST requirements to meet.  By looking at their IAET scores and reviewing what they may have already taken, verification of what is still outstanding may be established.</w:t>
      </w:r>
    </w:p>
    <w:sectPr w:rsidR="007F194F" w:rsidRPr="008E2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8C07" w14:textId="77777777" w:rsidR="005478F8" w:rsidRDefault="005478F8" w:rsidP="007F194F">
      <w:pPr>
        <w:spacing w:after="0"/>
      </w:pPr>
      <w:r>
        <w:separator/>
      </w:r>
    </w:p>
  </w:endnote>
  <w:endnote w:type="continuationSeparator" w:id="0">
    <w:p w14:paraId="5B1D893D" w14:textId="77777777" w:rsidR="005478F8" w:rsidRDefault="005478F8" w:rsidP="007F1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50CA" w14:textId="77777777" w:rsidR="005478F8" w:rsidRDefault="005478F8" w:rsidP="007F194F">
      <w:pPr>
        <w:spacing w:after="0"/>
      </w:pPr>
      <w:r>
        <w:separator/>
      </w:r>
    </w:p>
  </w:footnote>
  <w:footnote w:type="continuationSeparator" w:id="0">
    <w:p w14:paraId="0E1E8625" w14:textId="77777777" w:rsidR="005478F8" w:rsidRDefault="005478F8" w:rsidP="007F19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260"/>
    <w:multiLevelType w:val="hybridMultilevel"/>
    <w:tmpl w:val="F1B6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695A"/>
    <w:multiLevelType w:val="hybridMultilevel"/>
    <w:tmpl w:val="BF1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B36"/>
    <w:multiLevelType w:val="hybridMultilevel"/>
    <w:tmpl w:val="297E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62E4"/>
    <w:multiLevelType w:val="hybridMultilevel"/>
    <w:tmpl w:val="196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19EF"/>
    <w:multiLevelType w:val="hybridMultilevel"/>
    <w:tmpl w:val="405C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C2B28"/>
    <w:multiLevelType w:val="hybridMultilevel"/>
    <w:tmpl w:val="A874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21E40"/>
    <w:multiLevelType w:val="hybridMultilevel"/>
    <w:tmpl w:val="14020B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621687"/>
    <w:multiLevelType w:val="hybridMultilevel"/>
    <w:tmpl w:val="E914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2176"/>
    <w:multiLevelType w:val="hybridMultilevel"/>
    <w:tmpl w:val="86CE0A98"/>
    <w:lvl w:ilvl="0" w:tplc="0078649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53945"/>
    <w:multiLevelType w:val="hybridMultilevel"/>
    <w:tmpl w:val="7DFE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05537"/>
    <w:multiLevelType w:val="hybridMultilevel"/>
    <w:tmpl w:val="8F926872"/>
    <w:lvl w:ilvl="0" w:tplc="C13A72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C5C84"/>
    <w:multiLevelType w:val="hybridMultilevel"/>
    <w:tmpl w:val="CC289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047B1"/>
    <w:multiLevelType w:val="hybridMultilevel"/>
    <w:tmpl w:val="42BC8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9340AF"/>
    <w:multiLevelType w:val="hybridMultilevel"/>
    <w:tmpl w:val="5AAA8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007B15"/>
    <w:multiLevelType w:val="hybridMultilevel"/>
    <w:tmpl w:val="73CE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F146B"/>
    <w:multiLevelType w:val="hybridMultilevel"/>
    <w:tmpl w:val="0D3C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67770"/>
    <w:multiLevelType w:val="hybridMultilevel"/>
    <w:tmpl w:val="D0AE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272D6"/>
    <w:multiLevelType w:val="hybridMultilevel"/>
    <w:tmpl w:val="75EA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332085">
    <w:abstractNumId w:val="4"/>
  </w:num>
  <w:num w:numId="2" w16cid:durableId="846334733">
    <w:abstractNumId w:val="12"/>
  </w:num>
  <w:num w:numId="3" w16cid:durableId="1054036637">
    <w:abstractNumId w:val="13"/>
  </w:num>
  <w:num w:numId="4" w16cid:durableId="1162426144">
    <w:abstractNumId w:val="6"/>
  </w:num>
  <w:num w:numId="5" w16cid:durableId="1973553719">
    <w:abstractNumId w:val="10"/>
  </w:num>
  <w:num w:numId="6" w16cid:durableId="1136950164">
    <w:abstractNumId w:val="8"/>
  </w:num>
  <w:num w:numId="7" w16cid:durableId="1411153671">
    <w:abstractNumId w:val="1"/>
  </w:num>
  <w:num w:numId="8" w16cid:durableId="1641302143">
    <w:abstractNumId w:val="2"/>
  </w:num>
  <w:num w:numId="9" w16cid:durableId="516893902">
    <w:abstractNumId w:val="11"/>
  </w:num>
  <w:num w:numId="10" w16cid:durableId="340817402">
    <w:abstractNumId w:val="14"/>
  </w:num>
  <w:num w:numId="11" w16cid:durableId="739448375">
    <w:abstractNumId w:val="5"/>
  </w:num>
  <w:num w:numId="12" w16cid:durableId="1859350998">
    <w:abstractNumId w:val="9"/>
  </w:num>
  <w:num w:numId="13" w16cid:durableId="1588884721">
    <w:abstractNumId w:val="7"/>
  </w:num>
  <w:num w:numId="14" w16cid:durableId="51656020">
    <w:abstractNumId w:val="17"/>
  </w:num>
  <w:num w:numId="15" w16cid:durableId="1133717048">
    <w:abstractNumId w:val="3"/>
  </w:num>
  <w:num w:numId="16" w16cid:durableId="769861972">
    <w:abstractNumId w:val="15"/>
  </w:num>
  <w:num w:numId="17" w16cid:durableId="879245105">
    <w:abstractNumId w:val="0"/>
  </w:num>
  <w:num w:numId="18" w16cid:durableId="1895312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6A"/>
    <w:rsid w:val="00000912"/>
    <w:rsid w:val="00003314"/>
    <w:rsid w:val="00007950"/>
    <w:rsid w:val="0002545F"/>
    <w:rsid w:val="00027DA9"/>
    <w:rsid w:val="00030247"/>
    <w:rsid w:val="00045E53"/>
    <w:rsid w:val="000473EB"/>
    <w:rsid w:val="00064B6F"/>
    <w:rsid w:val="00072523"/>
    <w:rsid w:val="00076902"/>
    <w:rsid w:val="0008350C"/>
    <w:rsid w:val="0008562E"/>
    <w:rsid w:val="00085B0B"/>
    <w:rsid w:val="000B1D57"/>
    <w:rsid w:val="000C3F2F"/>
    <w:rsid w:val="000D3C1D"/>
    <w:rsid w:val="000D653B"/>
    <w:rsid w:val="000E1CB2"/>
    <w:rsid w:val="000E6554"/>
    <w:rsid w:val="001056B7"/>
    <w:rsid w:val="00106577"/>
    <w:rsid w:val="0011350C"/>
    <w:rsid w:val="00140EF3"/>
    <w:rsid w:val="00151021"/>
    <w:rsid w:val="0016269F"/>
    <w:rsid w:val="001754F8"/>
    <w:rsid w:val="001918E9"/>
    <w:rsid w:val="001A0928"/>
    <w:rsid w:val="001B07C9"/>
    <w:rsid w:val="001B2ACB"/>
    <w:rsid w:val="001B562B"/>
    <w:rsid w:val="001C000F"/>
    <w:rsid w:val="001C2238"/>
    <w:rsid w:val="001E43D9"/>
    <w:rsid w:val="002229B4"/>
    <w:rsid w:val="00233281"/>
    <w:rsid w:val="00251AA2"/>
    <w:rsid w:val="00252ED8"/>
    <w:rsid w:val="00272676"/>
    <w:rsid w:val="0027405C"/>
    <w:rsid w:val="002927C6"/>
    <w:rsid w:val="0029403C"/>
    <w:rsid w:val="00295453"/>
    <w:rsid w:val="0029700B"/>
    <w:rsid w:val="002A32EA"/>
    <w:rsid w:val="002B2560"/>
    <w:rsid w:val="002B4CB9"/>
    <w:rsid w:val="002C6D03"/>
    <w:rsid w:val="002D235F"/>
    <w:rsid w:val="002D55E3"/>
    <w:rsid w:val="002E777A"/>
    <w:rsid w:val="00304199"/>
    <w:rsid w:val="003062D5"/>
    <w:rsid w:val="0031210F"/>
    <w:rsid w:val="0031746F"/>
    <w:rsid w:val="003346EF"/>
    <w:rsid w:val="00342BA9"/>
    <w:rsid w:val="00357E73"/>
    <w:rsid w:val="0038104F"/>
    <w:rsid w:val="00387177"/>
    <w:rsid w:val="00387EA9"/>
    <w:rsid w:val="00396C48"/>
    <w:rsid w:val="003B0CBE"/>
    <w:rsid w:val="003B4EA3"/>
    <w:rsid w:val="003D22BB"/>
    <w:rsid w:val="003E245C"/>
    <w:rsid w:val="003E35E6"/>
    <w:rsid w:val="003E3D3E"/>
    <w:rsid w:val="003F59F2"/>
    <w:rsid w:val="003F5AB0"/>
    <w:rsid w:val="003F7367"/>
    <w:rsid w:val="00404E5C"/>
    <w:rsid w:val="004244BF"/>
    <w:rsid w:val="004326E8"/>
    <w:rsid w:val="004341A8"/>
    <w:rsid w:val="00441767"/>
    <w:rsid w:val="00465EEF"/>
    <w:rsid w:val="00473CAB"/>
    <w:rsid w:val="00477E74"/>
    <w:rsid w:val="004829E9"/>
    <w:rsid w:val="004A3CB7"/>
    <w:rsid w:val="004B0F5E"/>
    <w:rsid w:val="004B29EA"/>
    <w:rsid w:val="004B45D2"/>
    <w:rsid w:val="004D4AEE"/>
    <w:rsid w:val="004F4552"/>
    <w:rsid w:val="00503F2C"/>
    <w:rsid w:val="00506F9A"/>
    <w:rsid w:val="005103B3"/>
    <w:rsid w:val="005117AC"/>
    <w:rsid w:val="005148C6"/>
    <w:rsid w:val="005338F9"/>
    <w:rsid w:val="005478F8"/>
    <w:rsid w:val="005515E2"/>
    <w:rsid w:val="0056192C"/>
    <w:rsid w:val="00567FB6"/>
    <w:rsid w:val="005769B7"/>
    <w:rsid w:val="00584122"/>
    <w:rsid w:val="005904A5"/>
    <w:rsid w:val="005A334C"/>
    <w:rsid w:val="005B0DBE"/>
    <w:rsid w:val="005B1988"/>
    <w:rsid w:val="005B598F"/>
    <w:rsid w:val="005B65D8"/>
    <w:rsid w:val="005B7758"/>
    <w:rsid w:val="005D6E47"/>
    <w:rsid w:val="005F0A89"/>
    <w:rsid w:val="005F2C41"/>
    <w:rsid w:val="0063395D"/>
    <w:rsid w:val="00640E46"/>
    <w:rsid w:val="006604E1"/>
    <w:rsid w:val="006941D4"/>
    <w:rsid w:val="006A5F51"/>
    <w:rsid w:val="006B3EBA"/>
    <w:rsid w:val="006D0276"/>
    <w:rsid w:val="006E6BDD"/>
    <w:rsid w:val="006F172E"/>
    <w:rsid w:val="006F5528"/>
    <w:rsid w:val="006F5EE9"/>
    <w:rsid w:val="006F6D22"/>
    <w:rsid w:val="0070303F"/>
    <w:rsid w:val="0070420A"/>
    <w:rsid w:val="00711250"/>
    <w:rsid w:val="00715183"/>
    <w:rsid w:val="00737AB2"/>
    <w:rsid w:val="00750143"/>
    <w:rsid w:val="00761A93"/>
    <w:rsid w:val="0076686A"/>
    <w:rsid w:val="00782C0D"/>
    <w:rsid w:val="007A0018"/>
    <w:rsid w:val="007B6705"/>
    <w:rsid w:val="007D7C49"/>
    <w:rsid w:val="007E1C69"/>
    <w:rsid w:val="007F0A35"/>
    <w:rsid w:val="007F1268"/>
    <w:rsid w:val="007F194F"/>
    <w:rsid w:val="00824217"/>
    <w:rsid w:val="008319BF"/>
    <w:rsid w:val="00833514"/>
    <w:rsid w:val="008458F5"/>
    <w:rsid w:val="0085002D"/>
    <w:rsid w:val="0085040B"/>
    <w:rsid w:val="00867C0E"/>
    <w:rsid w:val="00872F6D"/>
    <w:rsid w:val="00873A0D"/>
    <w:rsid w:val="00877ABD"/>
    <w:rsid w:val="0088732D"/>
    <w:rsid w:val="008A5F21"/>
    <w:rsid w:val="008C6C0F"/>
    <w:rsid w:val="008E2223"/>
    <w:rsid w:val="008E450B"/>
    <w:rsid w:val="008E6059"/>
    <w:rsid w:val="009015BF"/>
    <w:rsid w:val="00913457"/>
    <w:rsid w:val="00914835"/>
    <w:rsid w:val="00944E81"/>
    <w:rsid w:val="00947F9D"/>
    <w:rsid w:val="009507C3"/>
    <w:rsid w:val="00966D86"/>
    <w:rsid w:val="0097472D"/>
    <w:rsid w:val="009754D2"/>
    <w:rsid w:val="00980565"/>
    <w:rsid w:val="009A2085"/>
    <w:rsid w:val="009A4D14"/>
    <w:rsid w:val="009A7670"/>
    <w:rsid w:val="009B5F86"/>
    <w:rsid w:val="009C24B5"/>
    <w:rsid w:val="009E5D39"/>
    <w:rsid w:val="00A149A9"/>
    <w:rsid w:val="00A153E7"/>
    <w:rsid w:val="00A42358"/>
    <w:rsid w:val="00A50F51"/>
    <w:rsid w:val="00A71659"/>
    <w:rsid w:val="00A72885"/>
    <w:rsid w:val="00A77E16"/>
    <w:rsid w:val="00A83C0B"/>
    <w:rsid w:val="00A943ED"/>
    <w:rsid w:val="00AB5AB6"/>
    <w:rsid w:val="00AC1060"/>
    <w:rsid w:val="00AC5641"/>
    <w:rsid w:val="00AD3763"/>
    <w:rsid w:val="00AE5E7D"/>
    <w:rsid w:val="00AE69AD"/>
    <w:rsid w:val="00AF1316"/>
    <w:rsid w:val="00AF6608"/>
    <w:rsid w:val="00B0441A"/>
    <w:rsid w:val="00B0670D"/>
    <w:rsid w:val="00B35668"/>
    <w:rsid w:val="00B45089"/>
    <w:rsid w:val="00B533DC"/>
    <w:rsid w:val="00B75AEB"/>
    <w:rsid w:val="00B969D8"/>
    <w:rsid w:val="00BA6112"/>
    <w:rsid w:val="00BA7834"/>
    <w:rsid w:val="00BC4A6D"/>
    <w:rsid w:val="00BC643B"/>
    <w:rsid w:val="00BD5091"/>
    <w:rsid w:val="00BD59FC"/>
    <w:rsid w:val="00BE4A6E"/>
    <w:rsid w:val="00BF35AC"/>
    <w:rsid w:val="00C07443"/>
    <w:rsid w:val="00C1156F"/>
    <w:rsid w:val="00C167C5"/>
    <w:rsid w:val="00C27090"/>
    <w:rsid w:val="00C31DCF"/>
    <w:rsid w:val="00C3580B"/>
    <w:rsid w:val="00C35F85"/>
    <w:rsid w:val="00C41ABA"/>
    <w:rsid w:val="00C44F08"/>
    <w:rsid w:val="00C53C6F"/>
    <w:rsid w:val="00C55F9B"/>
    <w:rsid w:val="00C57761"/>
    <w:rsid w:val="00C57892"/>
    <w:rsid w:val="00C645F5"/>
    <w:rsid w:val="00C71330"/>
    <w:rsid w:val="00C74278"/>
    <w:rsid w:val="00C85BC2"/>
    <w:rsid w:val="00C95568"/>
    <w:rsid w:val="00CA06E0"/>
    <w:rsid w:val="00CA4881"/>
    <w:rsid w:val="00CD0EDD"/>
    <w:rsid w:val="00CE7ED9"/>
    <w:rsid w:val="00CF0B56"/>
    <w:rsid w:val="00CF0D5E"/>
    <w:rsid w:val="00CF714E"/>
    <w:rsid w:val="00D01C3E"/>
    <w:rsid w:val="00D0570D"/>
    <w:rsid w:val="00D133BD"/>
    <w:rsid w:val="00D27A34"/>
    <w:rsid w:val="00D36561"/>
    <w:rsid w:val="00D4379F"/>
    <w:rsid w:val="00D55E9D"/>
    <w:rsid w:val="00D57A37"/>
    <w:rsid w:val="00D60719"/>
    <w:rsid w:val="00D70E7B"/>
    <w:rsid w:val="00D7257F"/>
    <w:rsid w:val="00D936A2"/>
    <w:rsid w:val="00DA395E"/>
    <w:rsid w:val="00DB3B6A"/>
    <w:rsid w:val="00DB6703"/>
    <w:rsid w:val="00DC1221"/>
    <w:rsid w:val="00DC774F"/>
    <w:rsid w:val="00DF101B"/>
    <w:rsid w:val="00DF1BB2"/>
    <w:rsid w:val="00DF4873"/>
    <w:rsid w:val="00E05B51"/>
    <w:rsid w:val="00E241FD"/>
    <w:rsid w:val="00E243F4"/>
    <w:rsid w:val="00E34289"/>
    <w:rsid w:val="00E35049"/>
    <w:rsid w:val="00E51D26"/>
    <w:rsid w:val="00E639DB"/>
    <w:rsid w:val="00E64E1C"/>
    <w:rsid w:val="00E80E3B"/>
    <w:rsid w:val="00EA5D2A"/>
    <w:rsid w:val="00EB2799"/>
    <w:rsid w:val="00EF29E5"/>
    <w:rsid w:val="00EF59E8"/>
    <w:rsid w:val="00EF686F"/>
    <w:rsid w:val="00F002BA"/>
    <w:rsid w:val="00F16B74"/>
    <w:rsid w:val="00F33063"/>
    <w:rsid w:val="00F334CF"/>
    <w:rsid w:val="00F63F4C"/>
    <w:rsid w:val="00F641EF"/>
    <w:rsid w:val="00F754CF"/>
    <w:rsid w:val="00F834E5"/>
    <w:rsid w:val="00F83D91"/>
    <w:rsid w:val="00F96029"/>
    <w:rsid w:val="00FA2534"/>
    <w:rsid w:val="00FC5038"/>
    <w:rsid w:val="00FD044D"/>
    <w:rsid w:val="00FD2CDE"/>
    <w:rsid w:val="00FD5B27"/>
    <w:rsid w:val="00FE15A7"/>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E13"/>
  <w15:chartTrackingRefBased/>
  <w15:docId w15:val="{DB4EBCC0-E9C7-49C9-9D23-0BBD00FA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6A"/>
    <w:pPr>
      <w:ind w:left="720"/>
      <w:contextualSpacing/>
    </w:pPr>
  </w:style>
  <w:style w:type="table" w:styleId="TableGrid">
    <w:name w:val="Table Grid"/>
    <w:basedOn w:val="TableNormal"/>
    <w:uiPriority w:val="39"/>
    <w:rsid w:val="007F19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194F"/>
    <w:pPr>
      <w:spacing w:after="0"/>
    </w:pPr>
    <w:rPr>
      <w:sz w:val="20"/>
      <w:szCs w:val="20"/>
    </w:rPr>
  </w:style>
  <w:style w:type="character" w:customStyle="1" w:styleId="EndnoteTextChar">
    <w:name w:val="Endnote Text Char"/>
    <w:basedOn w:val="DefaultParagraphFont"/>
    <w:link w:val="EndnoteText"/>
    <w:uiPriority w:val="99"/>
    <w:semiHidden/>
    <w:rsid w:val="007F194F"/>
    <w:rPr>
      <w:sz w:val="20"/>
      <w:szCs w:val="20"/>
    </w:rPr>
  </w:style>
  <w:style w:type="character" w:styleId="EndnoteReference">
    <w:name w:val="endnote reference"/>
    <w:basedOn w:val="DefaultParagraphFont"/>
    <w:uiPriority w:val="99"/>
    <w:semiHidden/>
    <w:unhideWhenUsed/>
    <w:rsid w:val="007F194F"/>
    <w:rPr>
      <w:vertAlign w:val="superscript"/>
    </w:rPr>
  </w:style>
  <w:style w:type="character" w:styleId="Hyperlink">
    <w:name w:val="Hyperlink"/>
    <w:basedOn w:val="DefaultParagraphFont"/>
    <w:uiPriority w:val="99"/>
    <w:unhideWhenUsed/>
    <w:rsid w:val="004326E8"/>
    <w:rPr>
      <w:color w:val="0563C1" w:themeColor="hyperlink"/>
      <w:u w:val="single"/>
    </w:rPr>
  </w:style>
  <w:style w:type="character" w:customStyle="1" w:styleId="UnresolvedMention1">
    <w:name w:val="Unresolved Mention1"/>
    <w:basedOn w:val="DefaultParagraphFont"/>
    <w:uiPriority w:val="99"/>
    <w:semiHidden/>
    <w:unhideWhenUsed/>
    <w:rsid w:val="004326E8"/>
    <w:rPr>
      <w:color w:val="605E5C"/>
      <w:shd w:val="clear" w:color="auto" w:fill="E1DFDD"/>
    </w:rPr>
  </w:style>
  <w:style w:type="character" w:customStyle="1" w:styleId="Heading1Char">
    <w:name w:val="Heading 1 Char"/>
    <w:basedOn w:val="DefaultParagraphFont"/>
    <w:link w:val="Heading1"/>
    <w:uiPriority w:val="9"/>
    <w:rsid w:val="00640E4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C1060"/>
    <w:rPr>
      <w:color w:val="954F72" w:themeColor="followedHyperlink"/>
      <w:u w:val="single"/>
    </w:rPr>
  </w:style>
  <w:style w:type="character" w:styleId="CommentReference">
    <w:name w:val="annotation reference"/>
    <w:basedOn w:val="DefaultParagraphFont"/>
    <w:uiPriority w:val="99"/>
    <w:semiHidden/>
    <w:unhideWhenUsed/>
    <w:rsid w:val="00C74278"/>
    <w:rPr>
      <w:sz w:val="16"/>
      <w:szCs w:val="16"/>
    </w:rPr>
  </w:style>
  <w:style w:type="paragraph" w:styleId="CommentText">
    <w:name w:val="annotation text"/>
    <w:basedOn w:val="Normal"/>
    <w:link w:val="CommentTextChar"/>
    <w:uiPriority w:val="99"/>
    <w:semiHidden/>
    <w:unhideWhenUsed/>
    <w:rsid w:val="00C74278"/>
    <w:rPr>
      <w:sz w:val="20"/>
      <w:szCs w:val="20"/>
    </w:rPr>
  </w:style>
  <w:style w:type="character" w:customStyle="1" w:styleId="CommentTextChar">
    <w:name w:val="Comment Text Char"/>
    <w:basedOn w:val="DefaultParagraphFont"/>
    <w:link w:val="CommentText"/>
    <w:uiPriority w:val="99"/>
    <w:semiHidden/>
    <w:rsid w:val="00C74278"/>
    <w:rPr>
      <w:sz w:val="20"/>
      <w:szCs w:val="20"/>
    </w:rPr>
  </w:style>
  <w:style w:type="paragraph" w:styleId="CommentSubject">
    <w:name w:val="annotation subject"/>
    <w:basedOn w:val="CommentText"/>
    <w:next w:val="CommentText"/>
    <w:link w:val="CommentSubjectChar"/>
    <w:uiPriority w:val="99"/>
    <w:semiHidden/>
    <w:unhideWhenUsed/>
    <w:rsid w:val="00C74278"/>
    <w:rPr>
      <w:b/>
      <w:bCs/>
    </w:rPr>
  </w:style>
  <w:style w:type="character" w:customStyle="1" w:styleId="CommentSubjectChar">
    <w:name w:val="Comment Subject Char"/>
    <w:basedOn w:val="CommentTextChar"/>
    <w:link w:val="CommentSubject"/>
    <w:uiPriority w:val="99"/>
    <w:semiHidden/>
    <w:rsid w:val="00C74278"/>
    <w:rPr>
      <w:b/>
      <w:bCs/>
      <w:sz w:val="20"/>
      <w:szCs w:val="20"/>
    </w:rPr>
  </w:style>
  <w:style w:type="paragraph" w:styleId="BalloonText">
    <w:name w:val="Balloon Text"/>
    <w:basedOn w:val="Normal"/>
    <w:link w:val="BalloonTextChar"/>
    <w:uiPriority w:val="99"/>
    <w:semiHidden/>
    <w:unhideWhenUsed/>
    <w:rsid w:val="00C742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78"/>
    <w:rPr>
      <w:rFonts w:ascii="Segoe UI" w:hAnsi="Segoe UI" w:cs="Segoe UI"/>
      <w:sz w:val="18"/>
      <w:szCs w:val="18"/>
    </w:rPr>
  </w:style>
  <w:style w:type="paragraph" w:styleId="Revision">
    <w:name w:val="Revision"/>
    <w:hidden/>
    <w:uiPriority w:val="99"/>
    <w:semiHidden/>
    <w:rsid w:val="000E655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iu.edu/after-admission/orientation/english-exam.html" TargetMode="External"/><Relationship Id="rId13" Type="http://schemas.openxmlformats.org/officeDocument/2006/relationships/hyperlink" Target="https://ois.iu.edu/after-admission/orientation/english-exam.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is.iu.edu/admissions/prepare-first-year/orientation/english-exam.html" TargetMode="External"/><Relationship Id="rId12" Type="http://schemas.openxmlformats.org/officeDocument/2006/relationships/hyperlink" Target="https://ois.iu.edu/after-admission/orientation/english-exa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s.iu.edu/after-admission/orientation/english-exam.html" TargetMode="External"/><Relationship Id="rId5" Type="http://schemas.openxmlformats.org/officeDocument/2006/relationships/footnotes" Target="footnotes.xml"/><Relationship Id="rId15" Type="http://schemas.openxmlformats.org/officeDocument/2006/relationships/hyperlink" Target="https://ois.iu.edu/after-admission/orientation/english-exam.html" TargetMode="External"/><Relationship Id="rId10" Type="http://schemas.openxmlformats.org/officeDocument/2006/relationships/hyperlink" Target="https://ois.iu.edu/after-admission/orientation/english-exam.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ois.iu.edu/after-admission/orientation/english-exam.html" TargetMode="External"/><Relationship Id="rId14" Type="http://schemas.openxmlformats.org/officeDocument/2006/relationships/hyperlink" Target="https://ois.iu.edu/after-admission/orientation/english-ex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EF386EED5164E928189F87567C1B2" ma:contentTypeVersion="12" ma:contentTypeDescription="Create a new document." ma:contentTypeScope="" ma:versionID="3acafc95b3a35fcc1b3da3c9fccaee32">
  <xsd:schema xmlns:xsd="http://www.w3.org/2001/XMLSchema" xmlns:xs="http://www.w3.org/2001/XMLSchema" xmlns:p="http://schemas.microsoft.com/office/2006/metadata/properties" xmlns:ns2="3ed49347-f898-4a0c-9b75-abc758cdcf1e" xmlns:ns3="913242b7-2331-483f-859b-e0aaa92d4d7d" targetNamespace="http://schemas.microsoft.com/office/2006/metadata/properties" ma:root="true" ma:fieldsID="dae353f1bb314044842ede95f054a104" ns2:_="" ns3:_="">
    <xsd:import namespace="3ed49347-f898-4a0c-9b75-abc758cdcf1e"/>
    <xsd:import namespace="913242b7-2331-483f-859b-e0aaa92d4d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49347-f898-4a0c-9b75-abc758cdc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242b7-2331-483f-859b-e0aaa92d4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3E23A-4E35-4A15-B70A-93C060AE97C5}"/>
</file>

<file path=customXml/itemProps2.xml><?xml version="1.0" encoding="utf-8"?>
<ds:datastoreItem xmlns:ds="http://schemas.openxmlformats.org/officeDocument/2006/customXml" ds:itemID="{11DB9E17-4EDB-48BE-A5CB-EE4F4A324A5E}"/>
</file>

<file path=customXml/itemProps3.xml><?xml version="1.0" encoding="utf-8"?>
<ds:datastoreItem xmlns:ds="http://schemas.openxmlformats.org/officeDocument/2006/customXml" ds:itemID="{8817621F-80EE-4337-95A8-F3A38175EA0B}"/>
</file>

<file path=docProps/app.xml><?xml version="1.0" encoding="utf-8"?>
<Properties xmlns="http://schemas.openxmlformats.org/officeDocument/2006/extended-properties" xmlns:vt="http://schemas.openxmlformats.org/officeDocument/2006/docPropsVTypes">
  <Template>Normal</Template>
  <TotalTime>4</TotalTime>
  <Pages>12</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Guertin, Elizabeth Anne</dc:creator>
  <cp:keywords/>
  <dc:description/>
  <cp:lastModifiedBy>Hook, James R</cp:lastModifiedBy>
  <cp:revision>2</cp:revision>
  <dcterms:created xsi:type="dcterms:W3CDTF">2022-06-02T17:10:00Z</dcterms:created>
  <dcterms:modified xsi:type="dcterms:W3CDTF">2022-06-02T17:10:00Z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0x0101007F6EF386EED5164E928189F87567C1B2</vt:lpwstr>
  </property>
</Properties>
</file>