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45D3" w14:textId="5F1A8391" w:rsidR="005577C4" w:rsidRDefault="00935BFD">
      <w:proofErr w:type="spellStart"/>
      <w:r>
        <w:t>AdRx</w:t>
      </w:r>
      <w:proofErr w:type="spellEnd"/>
      <w:r>
        <w:t>, My Profile, Notes Customization, Manage Quick Notes</w:t>
      </w:r>
    </w:p>
    <w:p w14:paraId="6DF57A79" w14:textId="0C11EE58" w:rsidR="00935BFD" w:rsidRDefault="00935BFD" w:rsidP="00935BFD">
      <w:pPr>
        <w:shd w:val="clear" w:color="auto" w:fill="FFFFFF"/>
        <w:spacing w:after="0" w:line="240" w:lineRule="auto"/>
        <w:rPr>
          <w:rFonts w:ascii="Helvetica" w:eastAsia="Times New Roman" w:hAnsi="Helvetica" w:cs="Helvetica"/>
          <w:b/>
          <w:bCs/>
          <w:color w:val="333333"/>
          <w:sz w:val="24"/>
          <w:szCs w:val="24"/>
        </w:rPr>
      </w:pPr>
      <w:r w:rsidRPr="00935BFD">
        <w:rPr>
          <w:rFonts w:ascii="Helvetica" w:eastAsia="Times New Roman" w:hAnsi="Helvetica" w:cs="Helvetica"/>
          <w:b/>
          <w:bCs/>
          <w:color w:val="333333"/>
          <w:sz w:val="24"/>
          <w:szCs w:val="24"/>
        </w:rPr>
        <w:t>Orientation</w:t>
      </w:r>
    </w:p>
    <w:p w14:paraId="26F1545A" w14:textId="77777777" w:rsidR="00935BFD" w:rsidRPr="00935BFD" w:rsidRDefault="00935BFD" w:rsidP="00935BFD">
      <w:pPr>
        <w:shd w:val="clear" w:color="auto" w:fill="FFFFFF"/>
        <w:spacing w:after="0" w:line="240" w:lineRule="auto"/>
        <w:rPr>
          <w:rFonts w:ascii="Helvetica" w:eastAsia="Times New Roman" w:hAnsi="Helvetica" w:cs="Helvetica"/>
          <w:b/>
          <w:bCs/>
          <w:color w:val="333333"/>
          <w:sz w:val="24"/>
          <w:szCs w:val="24"/>
        </w:rPr>
      </w:pPr>
    </w:p>
    <w:p w14:paraId="7D68633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ASURE ASCS-Q 295</w:t>
      </w:r>
    </w:p>
    <w:p w14:paraId="43B6D0D1" w14:textId="4B33F853" w:rsidR="00935BFD" w:rsidRDefault="00935BFD" w:rsidP="00935BFD">
      <w:pPr>
        <w:shd w:val="clear" w:color="auto" w:fill="FFFFFF"/>
        <w:spacing w:after="0" w:line="240" w:lineRule="auto"/>
      </w:pPr>
      <w:r>
        <w:t xml:space="preserve">As a participant in an ASURE stream, you </w:t>
      </w:r>
      <w:r w:rsidR="003F3FF8">
        <w:t>are pre-enrolled</w:t>
      </w:r>
      <w:r>
        <w:t xml:space="preserve"> in a career course designed specifically for ASURE students. The course is ASCS-Q 295 ACADEMIC AND CAREER JUMPSTART (ASURE Interdisciplinary) and will be taught by a College of Arts and Sciences career coach. For more information and to add this course to your Fall schedule, type “ASCS-Q 295” into your </w:t>
      </w:r>
      <w:proofErr w:type="spellStart"/>
      <w:r>
        <w:t>iGPS</w:t>
      </w:r>
      <w:proofErr w:type="spellEnd"/>
      <w:r>
        <w:t xml:space="preserve"> Course Search and click on the “ASURE Interdisciplinary” entry.</w:t>
      </w:r>
    </w:p>
    <w:p w14:paraId="1D948C54"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8B377DF" w14:textId="66D83CFE"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 xml:space="preserve">CHEMISTRY </w:t>
      </w:r>
      <w:proofErr w:type="spellStart"/>
      <w:r w:rsidRPr="00935BFD">
        <w:rPr>
          <w:rFonts w:ascii="Helvetica" w:eastAsia="Times New Roman" w:hAnsi="Helvetica" w:cs="Helvetica"/>
          <w:color w:val="333333"/>
          <w:sz w:val="24"/>
          <w:szCs w:val="24"/>
        </w:rPr>
        <w:t>Plmnt</w:t>
      </w:r>
      <w:proofErr w:type="spellEnd"/>
      <w:r w:rsidRPr="00935BFD">
        <w:rPr>
          <w:rFonts w:ascii="Helvetica" w:eastAsia="Times New Roman" w:hAnsi="Helvetica" w:cs="Helvetica"/>
          <w:color w:val="333333"/>
          <w:sz w:val="24"/>
          <w:szCs w:val="24"/>
        </w:rPr>
        <w:t xml:space="preserve"> Exam</w:t>
      </w:r>
    </w:p>
    <w:p w14:paraId="10A8CB3F" w14:textId="592689AD" w:rsidR="00935BFD" w:rsidRDefault="00935BFD" w:rsidP="00935BFD">
      <w:pPr>
        <w:shd w:val="clear" w:color="auto" w:fill="FFFFFF"/>
        <w:spacing w:after="0" w:line="240" w:lineRule="auto"/>
      </w:pPr>
      <w:r>
        <w:t xml:space="preserve">The Chemistry Placement Exam (CPE) is available at </w:t>
      </w:r>
      <w:hyperlink r:id="rId5" w:history="1">
        <w:r>
          <w:rPr>
            <w:rStyle w:val="Hyperlink"/>
          </w:rPr>
          <w:t>https://calmweb.chem.indiana.edu/cpe_online/</w:t>
        </w:r>
      </w:hyperlink>
      <w:r>
        <w:t xml:space="preserve">.  Information/instruction on </w:t>
      </w:r>
      <w:r w:rsidR="00FE3B01">
        <w:t xml:space="preserve">Chemistry </w:t>
      </w:r>
      <w:r>
        <w:t>ALEKS is posted at </w:t>
      </w:r>
      <w:hyperlink r:id="rId6" w:history="1">
        <w:r>
          <w:rPr>
            <w:rStyle w:val="Hyperlink"/>
          </w:rPr>
          <w:t>https://www.chem.indiana.edu/undergraduate/c117-eligibility/aleks-review/</w:t>
        </w:r>
      </w:hyperlink>
      <w:r>
        <w:t xml:space="preserve"> . You may take the </w:t>
      </w:r>
      <w:hyperlink r:id="rId7" w:history="1">
        <w:r>
          <w:rPr>
            <w:rStyle w:val="Hyperlink"/>
          </w:rPr>
          <w:t>Eligibility Quiz</w:t>
        </w:r>
      </w:hyperlink>
      <w:r>
        <w:t xml:space="preserve"> to determine placement in Chemistry before meeting with an advisor. The CPE is not required to enroll in CHEM-C 100, CHEM-C 101/121, or CHEM-C 103.</w:t>
      </w:r>
    </w:p>
    <w:p w14:paraId="5B5722D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80A6ABA"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Composition credit</w:t>
      </w:r>
    </w:p>
    <w:p w14:paraId="227AD4BE" w14:textId="0E58F1E2" w:rsidR="00935BFD" w:rsidRDefault="00935BFD" w:rsidP="00935BFD">
      <w:pPr>
        <w:shd w:val="clear" w:color="auto" w:fill="FFFFFF"/>
        <w:spacing w:after="0" w:line="240" w:lineRule="auto"/>
      </w:pPr>
      <w:r>
        <w:t>You have already completed the composition requirement based on your AP English: Composition and Literature score of 4 or 5; your AP English: Language and Composition score of 4 or 5; or your IB English A HL (native speaker) score of 5, 6, or 7.</w:t>
      </w:r>
    </w:p>
    <w:p w14:paraId="054430F0"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2AD0457" w14:textId="241625C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Composition Exempt.</w:t>
      </w:r>
    </w:p>
    <w:p w14:paraId="00B32A4B" w14:textId="34287F61" w:rsidR="00935BFD" w:rsidRDefault="00935BFD" w:rsidP="00935BFD">
      <w:pPr>
        <w:shd w:val="clear" w:color="auto" w:fill="FFFFFF"/>
        <w:spacing w:after="0" w:line="240" w:lineRule="auto"/>
      </w:pPr>
      <w:r>
        <w:t xml:space="preserve">You are exempted from the IUB </w:t>
      </w:r>
      <w:proofErr w:type="spellStart"/>
      <w:r>
        <w:t>GenEd</w:t>
      </w:r>
      <w:proofErr w:type="spellEnd"/>
      <w:r>
        <w:t xml:space="preserve"> and CASE English Composition requirement based on your SAT Evidence Based Reading and Writing score of 710+, or your ACT English score of 32+.</w:t>
      </w:r>
    </w:p>
    <w:p w14:paraId="10AB790B"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28C3BE0" w14:textId="1D4F557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E-MAIL Reminder</w:t>
      </w:r>
    </w:p>
    <w:p w14:paraId="078D9D9B" w14:textId="5C5E77F6" w:rsidR="00935BFD" w:rsidRDefault="00935BFD" w:rsidP="00935BFD">
      <w:pPr>
        <w:shd w:val="clear" w:color="auto" w:fill="FFFFFF"/>
        <w:spacing w:after="0" w:line="240" w:lineRule="auto"/>
      </w:pPr>
      <w:r>
        <w:t xml:space="preserve">Official university communications will be sent to students' official university email addresses. Check your email on a frequent and consistent basis </w:t>
      </w:r>
      <w:proofErr w:type="gramStart"/>
      <w:r>
        <w:t>in order to</w:t>
      </w:r>
      <w:proofErr w:type="gramEnd"/>
      <w:r>
        <w:t xml:space="preserve"> stay current with university-related communications. For example, the Office of the Registrar may send courtesy notification emails from </w:t>
      </w:r>
      <w:hyperlink r:id="rId8" w:history="1">
        <w:r w:rsidR="001D44C5">
          <w:rPr>
            <w:rStyle w:val="Hyperlink"/>
          </w:rPr>
          <w:t>waitlist@iu.edu</w:t>
        </w:r>
      </w:hyperlink>
      <w:r>
        <w:rPr>
          <w:rStyle w:val="Emphasis"/>
        </w:rPr>
        <w:t>, </w:t>
      </w:r>
      <w:hyperlink r:id="rId9" w:history="1">
        <w:r w:rsidR="001D44C5">
          <w:rPr>
            <w:rStyle w:val="Hyperlink"/>
          </w:rPr>
          <w:t>reghelp@iu.edu</w:t>
        </w:r>
      </w:hyperlink>
      <w:r>
        <w:rPr>
          <w:rStyle w:val="Emphasis"/>
        </w:rPr>
        <w:t>, or </w:t>
      </w:r>
      <w:hyperlink r:id="rId10" w:history="1">
        <w:r w:rsidR="001D44C5">
          <w:rPr>
            <w:rStyle w:val="Hyperlink"/>
          </w:rPr>
          <w:t>registrar@iu.edu</w:t>
        </w:r>
      </w:hyperlink>
      <w:r>
        <w:rPr>
          <w:rStyle w:val="Emphasis"/>
        </w:rPr>
        <w:t>. </w:t>
      </w:r>
      <w:r>
        <w:t>It is your responsibility to read these emails and ask questions if you do not understand the information.</w:t>
      </w:r>
    </w:p>
    <w:p w14:paraId="6838D18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8E1B1AE" w14:textId="66CB5DE4"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Email template NSO</w:t>
      </w:r>
    </w:p>
    <w:p w14:paraId="5223D3B0" w14:textId="77777777"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w:t>
      </w:r>
    </w:p>
    <w:p w14:paraId="437CF588" w14:textId="445E7D1F" w:rsidR="00935BFD" w:rsidRPr="00935BFD" w:rsidRDefault="00935BFD" w:rsidP="00935BFD">
      <w:pPr>
        <w:spacing w:after="0" w:line="240" w:lineRule="auto"/>
        <w:rPr>
          <w:rFonts w:ascii="Times New Roman" w:eastAsia="Times New Roman" w:hAnsi="Times New Roman" w:cs="Times New Roman"/>
          <w:sz w:val="24"/>
          <w:szCs w:val="24"/>
        </w:rPr>
      </w:pPr>
      <w:proofErr w:type="gramStart"/>
      <w:r w:rsidRPr="00935BFD">
        <w:rPr>
          <w:rFonts w:ascii="Times New Roman" w:eastAsia="Times New Roman" w:hAnsi="Times New Roman" w:cs="Times New Roman"/>
          <w:sz w:val="24"/>
          <w:szCs w:val="24"/>
        </w:rPr>
        <w:t>Hi,   </w:t>
      </w:r>
      <w:proofErr w:type="gramEnd"/>
      <w:r w:rsidRPr="00935BFD">
        <w:rPr>
          <w:rFonts w:ascii="Times New Roman" w:eastAsia="Times New Roman" w:hAnsi="Times New Roman" w:cs="Times New Roman"/>
          <w:sz w:val="24"/>
          <w:szCs w:val="24"/>
        </w:rPr>
        <w:t>It was nice meeting with you today. </w:t>
      </w:r>
      <w:r w:rsidRPr="00935BFD">
        <w:rPr>
          <w:rFonts w:ascii="Times New Roman" w:eastAsia="Times New Roman" w:hAnsi="Times New Roman" w:cs="Times New Roman"/>
          <w:sz w:val="24"/>
          <w:szCs w:val="24"/>
        </w:rPr>
        <w:br/>
        <w:t xml:space="preserve">These notes have been added to your advising record (One.IU.edu &gt; search “advising” &gt; </w:t>
      </w:r>
      <w:r w:rsidR="005041F5">
        <w:rPr>
          <w:rFonts w:ascii="Times New Roman" w:eastAsia="Times New Roman" w:hAnsi="Times New Roman" w:cs="Times New Roman"/>
          <w:sz w:val="24"/>
          <w:szCs w:val="24"/>
        </w:rPr>
        <w:t>SOAR Student Online Advising Records</w:t>
      </w:r>
      <w:r w:rsidRPr="00935BFD">
        <w:rPr>
          <w:rFonts w:ascii="Times New Roman" w:eastAsia="Times New Roman" w:hAnsi="Times New Roman" w:cs="Times New Roman"/>
          <w:sz w:val="24"/>
          <w:szCs w:val="24"/>
        </w:rPr>
        <w:t>). Critical information for all </w:t>
      </w:r>
      <w:r w:rsidR="00C23045">
        <w:rPr>
          <w:rFonts w:ascii="Times New Roman" w:eastAsia="Times New Roman" w:hAnsi="Times New Roman" w:cs="Times New Roman"/>
          <w:sz w:val="24"/>
          <w:szCs w:val="24"/>
        </w:rPr>
        <w:t>new College of Arts and Sciences majors</w:t>
      </w:r>
      <w:r w:rsidRPr="00935BFD">
        <w:rPr>
          <w:rFonts w:ascii="Times New Roman" w:eastAsia="Times New Roman" w:hAnsi="Times New Roman" w:cs="Times New Roman"/>
          <w:sz w:val="24"/>
          <w:szCs w:val="24"/>
        </w:rPr>
        <w:t xml:space="preserve"> is posted at </w:t>
      </w:r>
      <w:hyperlink r:id="rId11" w:history="1">
        <w:r w:rsidR="00C23045" w:rsidRPr="00C23045">
          <w:rPr>
            <w:rStyle w:val="Hyperlink"/>
            <w:rFonts w:ascii="Times New Roman" w:eastAsia="Times New Roman" w:hAnsi="Times New Roman" w:cs="Times New Roman"/>
            <w:sz w:val="24"/>
            <w:szCs w:val="24"/>
          </w:rPr>
          <w:t>https://college.indiana.edu/undergraduate/advising/new-student-orientation.html</w:t>
        </w:r>
      </w:hyperlink>
      <w:r w:rsidRPr="00935BFD">
        <w:rPr>
          <w:rFonts w:ascii="Times New Roman" w:eastAsia="Times New Roman" w:hAnsi="Times New Roman" w:cs="Times New Roman"/>
          <w:sz w:val="24"/>
          <w:szCs w:val="24"/>
        </w:rPr>
        <w:t>. You are responsible for understanding this information. Please also check your IU e-mail account at least once per day so that you do not miss any official communications.</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If you have any questions:</w:t>
      </w:r>
    </w:p>
    <w:p w14:paraId="2BE44025" w14:textId="77777777" w:rsidR="00935BFD" w:rsidRPr="00935BFD" w:rsidRDefault="00935BFD" w:rsidP="00935B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xml:space="preserve">Search </w:t>
      </w:r>
      <w:proofErr w:type="spellStart"/>
      <w:r w:rsidRPr="00935BFD">
        <w:rPr>
          <w:rFonts w:ascii="Times New Roman" w:eastAsia="Times New Roman" w:hAnsi="Times New Roman" w:cs="Times New Roman"/>
          <w:sz w:val="24"/>
          <w:szCs w:val="24"/>
        </w:rPr>
        <w:t>One.IU</w:t>
      </w:r>
      <w:proofErr w:type="spellEnd"/>
      <w:r w:rsidRPr="00935BFD">
        <w:rPr>
          <w:rFonts w:ascii="Times New Roman" w:eastAsia="Times New Roman" w:hAnsi="Times New Roman" w:cs="Times New Roman"/>
          <w:sz w:val="24"/>
          <w:szCs w:val="24"/>
        </w:rPr>
        <w:t xml:space="preserve">, visit the </w:t>
      </w:r>
      <w:hyperlink r:id="rId12" w:history="1">
        <w:r w:rsidRPr="00935BFD">
          <w:rPr>
            <w:rFonts w:ascii="Times New Roman" w:eastAsia="Times New Roman" w:hAnsi="Times New Roman" w:cs="Times New Roman"/>
            <w:color w:val="0000FF"/>
            <w:sz w:val="24"/>
            <w:szCs w:val="24"/>
            <w:u w:val="single"/>
          </w:rPr>
          <w:t>College of Arts and Sciences</w:t>
        </w:r>
      </w:hyperlink>
      <w:r w:rsidRPr="00935BFD">
        <w:rPr>
          <w:rFonts w:ascii="Times New Roman" w:eastAsia="Times New Roman" w:hAnsi="Times New Roman" w:cs="Times New Roman"/>
          <w:sz w:val="24"/>
          <w:szCs w:val="24"/>
        </w:rPr>
        <w:t xml:space="preserve"> website, or check the </w:t>
      </w:r>
      <w:hyperlink r:id="rId13" w:history="1">
        <w:r w:rsidRPr="00935BFD">
          <w:rPr>
            <w:rFonts w:ascii="Times New Roman" w:eastAsia="Times New Roman" w:hAnsi="Times New Roman" w:cs="Times New Roman"/>
            <w:color w:val="0000FF"/>
            <w:sz w:val="24"/>
            <w:szCs w:val="24"/>
            <w:u w:val="single"/>
          </w:rPr>
          <w:t>College of Arts and Sciences Student Portal for Undergraduate Students</w:t>
        </w:r>
      </w:hyperlink>
      <w:r w:rsidRPr="00935BFD">
        <w:rPr>
          <w:rFonts w:ascii="Times New Roman" w:eastAsia="Times New Roman" w:hAnsi="Times New Roman" w:cs="Times New Roman"/>
          <w:sz w:val="24"/>
          <w:szCs w:val="24"/>
        </w:rPr>
        <w:t>. </w:t>
      </w:r>
    </w:p>
    <w:p w14:paraId="6E7D87D5" w14:textId="77777777" w:rsidR="00935BFD" w:rsidRPr="00935BFD" w:rsidRDefault="00935BFD" w:rsidP="00935B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lastRenderedPageBreak/>
        <w:t>Contact </w:t>
      </w:r>
      <w:hyperlink r:id="rId14" w:history="1">
        <w:r w:rsidRPr="00935BFD">
          <w:rPr>
            <w:rFonts w:ascii="Times New Roman" w:eastAsia="Times New Roman" w:hAnsi="Times New Roman" w:cs="Times New Roman"/>
            <w:color w:val="0000FF"/>
            <w:sz w:val="24"/>
            <w:szCs w:val="24"/>
            <w:u w:val="single"/>
          </w:rPr>
          <w:t>collavsg@iu.edu</w:t>
        </w:r>
      </w:hyperlink>
      <w:r w:rsidRPr="00935BFD">
        <w:rPr>
          <w:rFonts w:ascii="Times New Roman" w:eastAsia="Times New Roman" w:hAnsi="Times New Roman" w:cs="Times New Roman"/>
          <w:sz w:val="24"/>
          <w:szCs w:val="24"/>
        </w:rPr>
        <w:t> from your IU email</w:t>
      </w:r>
    </w:p>
    <w:p w14:paraId="60D0DFA7" w14:textId="3C49246C"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Your major Interest(s):</w:t>
      </w:r>
      <w:r w:rsidRPr="00935BFD">
        <w:rPr>
          <w:rFonts w:ascii="Times New Roman" w:eastAsia="Times New Roman" w:hAnsi="Times New Roman" w:cs="Times New Roman"/>
          <w:sz w:val="24"/>
          <w:szCs w:val="24"/>
        </w:rPr>
        <w:br/>
        <w:t>Your intended graduation date:</w:t>
      </w:r>
      <w:r w:rsidRPr="00935BFD">
        <w:rPr>
          <w:rFonts w:ascii="Times New Roman" w:eastAsia="Times New Roman" w:hAnsi="Times New Roman" w:cs="Times New Roman"/>
          <w:sz w:val="24"/>
          <w:szCs w:val="24"/>
        </w:rPr>
        <w:br/>
        <w:t>Recommended English Composition course(s) [or exemption/credit]:</w:t>
      </w:r>
      <w:r w:rsidRPr="00935BFD">
        <w:rPr>
          <w:rFonts w:ascii="Times New Roman" w:eastAsia="Times New Roman" w:hAnsi="Times New Roman" w:cs="Times New Roman"/>
          <w:sz w:val="24"/>
          <w:szCs w:val="24"/>
        </w:rPr>
        <w:br/>
        <w:t>Your ALEKS score:</w:t>
      </w:r>
      <w:r w:rsidRPr="00935BFD">
        <w:rPr>
          <w:rFonts w:ascii="Times New Roman" w:eastAsia="Times New Roman" w:hAnsi="Times New Roman" w:cs="Times New Roman"/>
          <w:sz w:val="24"/>
          <w:szCs w:val="24"/>
        </w:rPr>
        <w:br/>
        <w:t>Advisor recommended Math course(s) based on ALEKS and major interests:</w:t>
      </w:r>
      <w:r w:rsidRPr="00935BFD">
        <w:rPr>
          <w:rFonts w:ascii="Times New Roman" w:eastAsia="Times New Roman" w:hAnsi="Times New Roman" w:cs="Times New Roman"/>
          <w:sz w:val="24"/>
          <w:szCs w:val="24"/>
        </w:rPr>
        <w:br/>
        <w:t>Your Math choice:</w:t>
      </w:r>
      <w:r w:rsidRPr="00935BFD">
        <w:rPr>
          <w:rFonts w:ascii="Times New Roman" w:eastAsia="Times New Roman" w:hAnsi="Times New Roman" w:cs="Times New Roman"/>
          <w:sz w:val="24"/>
          <w:szCs w:val="24"/>
        </w:rPr>
        <w:br/>
        <w:t>Your Foreign Language placement:</w:t>
      </w:r>
      <w:r w:rsidRPr="00935BFD">
        <w:rPr>
          <w:rFonts w:ascii="Times New Roman" w:eastAsia="Times New Roman" w:hAnsi="Times New Roman" w:cs="Times New Roman"/>
          <w:sz w:val="24"/>
          <w:szCs w:val="24"/>
        </w:rPr>
        <w:br/>
        <w:t>Your Foreign Language choice:</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Fall 202</w:t>
      </w:r>
      <w:r w:rsidR="00C23045">
        <w:rPr>
          <w:rFonts w:ascii="Times New Roman" w:eastAsia="Times New Roman" w:hAnsi="Times New Roman" w:cs="Times New Roman"/>
          <w:sz w:val="24"/>
          <w:szCs w:val="24"/>
        </w:rPr>
        <w:t>5</w:t>
      </w:r>
      <w:r w:rsidRPr="00935BFD">
        <w:rPr>
          <w:rFonts w:ascii="Times New Roman" w:eastAsia="Times New Roman" w:hAnsi="Times New Roman" w:cs="Times New Roman"/>
          <w:sz w:val="24"/>
          <w:szCs w:val="24"/>
        </w:rPr>
        <w:t xml:space="preserve"> Enrollment:</w:t>
      </w:r>
      <w:r w:rsidRPr="00935BFD">
        <w:rPr>
          <w:rFonts w:ascii="Times New Roman" w:eastAsia="Times New Roman" w:hAnsi="Times New Roman" w:cs="Times New Roman"/>
          <w:sz w:val="24"/>
          <w:szCs w:val="24"/>
        </w:rPr>
        <w:br/>
      </w:r>
      <w:proofErr w:type="gramStart"/>
      <w:r w:rsidRPr="00935BFD">
        <w:rPr>
          <w:rFonts w:ascii="Times New Roman" w:eastAsia="Times New Roman" w:hAnsi="Times New Roman" w:cs="Times New Roman"/>
          <w:sz w:val="24"/>
          <w:szCs w:val="24"/>
        </w:rPr>
        <w:t>Pre-registered</w:t>
      </w:r>
      <w:proofErr w:type="gramEnd"/>
      <w:r w:rsidRPr="00935BFD">
        <w:rPr>
          <w:rFonts w:ascii="Times New Roman" w:eastAsia="Times New Roman" w:hAnsi="Times New Roman" w:cs="Times New Roman"/>
          <w:sz w:val="24"/>
          <w:szCs w:val="24"/>
        </w:rPr>
        <w:t>:</w:t>
      </w:r>
      <w:r w:rsidRPr="00935BFD">
        <w:rPr>
          <w:rFonts w:ascii="Times New Roman" w:eastAsia="Times New Roman" w:hAnsi="Times New Roman" w:cs="Times New Roman"/>
          <w:sz w:val="24"/>
          <w:szCs w:val="24"/>
        </w:rPr>
        <w:br/>
        <w:t>Planned:</w:t>
      </w:r>
      <w:r w:rsidRPr="00935BFD">
        <w:rPr>
          <w:rFonts w:ascii="Times New Roman" w:eastAsia="Times New Roman" w:hAnsi="Times New Roman" w:cs="Times New Roman"/>
          <w:sz w:val="24"/>
          <w:szCs w:val="24"/>
        </w:rPr>
        <w:br/>
        <w:t>Alternate courses: </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t>Notes:  </w:t>
      </w:r>
    </w:p>
    <w:p w14:paraId="4820EB73" w14:textId="3D56650E" w:rsidR="00935BFD" w:rsidRPr="00935BFD" w:rsidRDefault="00935BFD" w:rsidP="00935BFD">
      <w:pPr>
        <w:numPr>
          <w:ilvl w:val="0"/>
          <w:numId w:val="2"/>
        </w:numPr>
        <w:spacing w:before="100" w:beforeAutospacing="1" w:after="240" w:line="240" w:lineRule="auto"/>
        <w:rPr>
          <w:rFonts w:ascii="Times New Roman" w:eastAsia="Times New Roman" w:hAnsi="Times New Roman" w:cs="Times New Roman"/>
          <w:sz w:val="24"/>
          <w:szCs w:val="24"/>
        </w:rPr>
      </w:pPr>
      <w:r w:rsidRPr="00935BFD">
        <w:rPr>
          <w:rFonts w:ascii="Calibri" w:eastAsia="Times New Roman" w:hAnsi="Calibri" w:cs="Calibri"/>
          <w:color w:val="45382B"/>
        </w:rPr>
        <w:t xml:space="preserve">It is important to check final exam dates now to ensure that none of the exams in your chosen classes will conflict. You can see </w:t>
      </w:r>
      <w:hyperlink r:id="rId15" w:history="1">
        <w:r w:rsidRPr="00935BFD">
          <w:rPr>
            <w:rFonts w:ascii="Calibri" w:eastAsia="Times New Roman" w:hAnsi="Calibri" w:cs="Calibri"/>
            <w:color w:val="006298"/>
            <w:u w:val="single"/>
          </w:rPr>
          <w:t>final exam schedules here</w:t>
        </w:r>
      </w:hyperlink>
      <w:r w:rsidRPr="00935BFD">
        <w:rPr>
          <w:rFonts w:ascii="Calibri" w:eastAsia="Times New Roman" w:hAnsi="Calibri" w:cs="Calibri"/>
          <w:color w:val="45382B"/>
        </w:rPr>
        <w:t xml:space="preserve">, or go to </w:t>
      </w:r>
      <w:hyperlink r:id="rId16" w:history="1">
        <w:r w:rsidRPr="00935BFD">
          <w:rPr>
            <w:rFonts w:ascii="Calibri" w:eastAsia="Times New Roman" w:hAnsi="Calibri" w:cs="Calibri"/>
            <w:color w:val="006298"/>
            <w:u w:val="single"/>
          </w:rPr>
          <w:t>one.iu.edu</w:t>
        </w:r>
      </w:hyperlink>
      <w:r w:rsidRPr="00935BFD">
        <w:rPr>
          <w:rFonts w:ascii="Calibri" w:eastAsia="Times New Roman" w:hAnsi="Calibri" w:cs="Calibri"/>
          <w:color w:val="45382B"/>
        </w:rPr>
        <w:t>, search “final exams,” and launch the Final Exams tile.</w:t>
      </w:r>
    </w:p>
    <w:p w14:paraId="31F57631" w14:textId="6457320E" w:rsidR="00935BFD" w:rsidRPr="00935BFD" w:rsidRDefault="00935BFD" w:rsidP="00935BFD">
      <w:pPr>
        <w:spacing w:after="24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Welcome to IU and we are excited to have you in the College of Arts and Sciences! </w:t>
      </w:r>
      <w:r w:rsidRPr="00935BFD">
        <w:rPr>
          <w:rFonts w:ascii="Times New Roman" w:eastAsia="Times New Roman" w:hAnsi="Times New Roman" w:cs="Times New Roman"/>
          <w:sz w:val="24"/>
          <w:szCs w:val="24"/>
        </w:rPr>
        <w:br/>
      </w:r>
      <w:r w:rsidRPr="00935BFD">
        <w:rPr>
          <w:rFonts w:ascii="Times New Roman" w:eastAsia="Times New Roman" w:hAnsi="Times New Roman" w:cs="Times New Roman"/>
          <w:sz w:val="24"/>
          <w:szCs w:val="24"/>
        </w:rPr>
        <w:br/>
      </w:r>
      <w:r w:rsidR="00A572C3" w:rsidRPr="00B64572">
        <w:rPr>
          <w:rFonts w:ascii="Times New Roman" w:eastAsia="Times New Roman" w:hAnsi="Times New Roman" w:cs="Times New Roman"/>
          <w:sz w:val="24"/>
          <w:szCs w:val="24"/>
          <w:highlight w:val="yellow"/>
        </w:rPr>
        <w:t>[INSERT EMAIL SIGNATURE]</w:t>
      </w:r>
    </w:p>
    <w:p w14:paraId="5BBECFE0" w14:textId="2883440F" w:rsidR="00935BFD" w:rsidRPr="005041F5" w:rsidRDefault="00935BFD" w:rsidP="005041F5">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w:t>
      </w:r>
    </w:p>
    <w:p w14:paraId="756A279D" w14:textId="4239BE0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EXPLORE COLL</w:t>
      </w:r>
    </w:p>
    <w:p w14:paraId="57078F2F" w14:textId="665B4308" w:rsidR="00935BFD" w:rsidRPr="00935BFD" w:rsidRDefault="00935BFD" w:rsidP="00935BFD">
      <w:pPr>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 xml:space="preserve">A complete list of </w:t>
      </w:r>
      <w:r w:rsidR="000C24A6">
        <w:rPr>
          <w:rFonts w:ascii="Times New Roman" w:eastAsia="Times New Roman" w:hAnsi="Times New Roman" w:cs="Times New Roman"/>
          <w:sz w:val="24"/>
          <w:szCs w:val="24"/>
        </w:rPr>
        <w:t xml:space="preserve">areas of study in the College of Arts and Sciences can be found here: </w:t>
      </w:r>
      <w:hyperlink r:id="rId17" w:history="1">
        <w:r w:rsidR="000C24A6" w:rsidRPr="00954495">
          <w:rPr>
            <w:rStyle w:val="Hyperlink"/>
            <w:rFonts w:ascii="Times New Roman" w:eastAsia="Times New Roman" w:hAnsi="Times New Roman" w:cs="Times New Roman"/>
            <w:sz w:val="24"/>
            <w:szCs w:val="24"/>
          </w:rPr>
          <w:t>https://college.indiana.edu/undergraduate/areas-of-study/index.html</w:t>
        </w:r>
      </w:hyperlink>
      <w:r w:rsidR="000C24A6">
        <w:rPr>
          <w:rFonts w:ascii="Times New Roman" w:eastAsia="Times New Roman" w:hAnsi="Times New Roman" w:cs="Times New Roman"/>
          <w:sz w:val="24"/>
          <w:szCs w:val="24"/>
        </w:rPr>
        <w:t xml:space="preserve"> .</w:t>
      </w:r>
    </w:p>
    <w:p w14:paraId="580CE04E" w14:textId="77777777" w:rsidR="00935BFD" w:rsidRPr="00935BFD" w:rsidRDefault="00935BFD" w:rsidP="00935B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t>Academic Advising.</w:t>
      </w:r>
      <w:r w:rsidRPr="00935BFD">
        <w:rPr>
          <w:rFonts w:ascii="Times New Roman" w:eastAsia="Times New Roman" w:hAnsi="Times New Roman" w:cs="Times New Roman"/>
          <w:sz w:val="24"/>
          <w:szCs w:val="24"/>
        </w:rPr>
        <w:t xml:space="preserve"> Partner with your academic advisors. We want to meet with you to help you plan for success in your degree and post-graduation </w:t>
      </w:r>
      <w:proofErr w:type="gramStart"/>
      <w:r w:rsidRPr="00935BFD">
        <w:rPr>
          <w:rFonts w:ascii="Times New Roman" w:eastAsia="Times New Roman" w:hAnsi="Times New Roman" w:cs="Times New Roman"/>
          <w:sz w:val="24"/>
          <w:szCs w:val="24"/>
        </w:rPr>
        <w:t>goals, and</w:t>
      </w:r>
      <w:proofErr w:type="gramEnd"/>
      <w:r w:rsidRPr="00935BFD">
        <w:rPr>
          <w:rFonts w:ascii="Times New Roman" w:eastAsia="Times New Roman" w:hAnsi="Times New Roman" w:cs="Times New Roman"/>
          <w:sz w:val="24"/>
          <w:szCs w:val="24"/>
        </w:rPr>
        <w:t xml:space="preserve"> ask you to be an active participant in our partnership. Here are some of the tools you can use to enhance your planning and academic experience:</w:t>
      </w:r>
    </w:p>
    <w:p w14:paraId="0105EF33" w14:textId="1AB5DC10"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College of Arts and Sciences Bulletin </w:t>
      </w:r>
      <w:hyperlink r:id="rId18" w:history="1">
        <w:r w:rsidR="000C24A6" w:rsidRPr="00954495">
          <w:rPr>
            <w:rStyle w:val="Hyperlink"/>
          </w:rPr>
          <w:t>https://college.indiana.edu/index.html</w:t>
        </w:r>
      </w:hyperlink>
      <w:r w:rsidR="000C24A6">
        <w:t xml:space="preserve"> </w:t>
      </w:r>
    </w:p>
    <w:p w14:paraId="5BB6295A"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Academic Advisement Report </w:t>
      </w:r>
      <w:hyperlink r:id="rId19" w:history="1">
        <w:r w:rsidRPr="00935BFD">
          <w:rPr>
            <w:rFonts w:ascii="Times New Roman" w:eastAsia="Times New Roman" w:hAnsi="Times New Roman" w:cs="Times New Roman"/>
            <w:color w:val="0000FF"/>
            <w:sz w:val="24"/>
            <w:szCs w:val="24"/>
            <w:u w:val="single"/>
          </w:rPr>
          <w:t>https://one.iu.edu/task/iu/degree-progress-report</w:t>
        </w:r>
      </w:hyperlink>
    </w:p>
    <w:p w14:paraId="765D59E1"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935BFD">
        <w:rPr>
          <w:rFonts w:ascii="Times New Roman" w:eastAsia="Times New Roman" w:hAnsi="Times New Roman" w:cs="Times New Roman"/>
          <w:sz w:val="24"/>
          <w:szCs w:val="24"/>
        </w:rPr>
        <w:t>iGPS</w:t>
      </w:r>
      <w:proofErr w:type="spellEnd"/>
      <w:r w:rsidRPr="00935BFD">
        <w:rPr>
          <w:rFonts w:ascii="Times New Roman" w:eastAsia="Times New Roman" w:hAnsi="Times New Roman" w:cs="Times New Roman"/>
          <w:sz w:val="24"/>
          <w:szCs w:val="24"/>
        </w:rPr>
        <w:t xml:space="preserve"> Plan </w:t>
      </w:r>
      <w:hyperlink r:id="rId20" w:history="1">
        <w:r w:rsidRPr="00935BFD">
          <w:rPr>
            <w:rFonts w:ascii="Times New Roman" w:eastAsia="Times New Roman" w:hAnsi="Times New Roman" w:cs="Times New Roman"/>
            <w:color w:val="0000FF"/>
            <w:sz w:val="24"/>
            <w:szCs w:val="24"/>
            <w:u w:val="single"/>
          </w:rPr>
          <w:t>https://one.iu.edu/task/iu/igps-plan</w:t>
        </w:r>
      </w:hyperlink>
    </w:p>
    <w:p w14:paraId="764DFF87" w14:textId="77777777" w:rsidR="00935BFD" w:rsidRPr="00935BFD" w:rsidRDefault="00935BFD" w:rsidP="00935BF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Degree Maps </w:t>
      </w:r>
      <w:hyperlink r:id="rId21" w:history="1">
        <w:r w:rsidRPr="00935BFD">
          <w:rPr>
            <w:rFonts w:ascii="Times New Roman" w:eastAsia="Times New Roman" w:hAnsi="Times New Roman" w:cs="Times New Roman"/>
            <w:color w:val="0000FF"/>
            <w:sz w:val="24"/>
            <w:szCs w:val="24"/>
            <w:u w:val="single"/>
          </w:rPr>
          <w:t>https://one.iu.edu/task/iu/iu-degree-map-search</w:t>
        </w:r>
      </w:hyperlink>
    </w:p>
    <w:p w14:paraId="2950C260" w14:textId="77777777" w:rsidR="00935BFD" w:rsidRPr="00935BFD" w:rsidRDefault="00935BFD" w:rsidP="00935B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t>The College of Arts + Sciences Student Portal</w:t>
      </w:r>
      <w:r w:rsidRPr="00935BFD">
        <w:rPr>
          <w:rFonts w:ascii="Times New Roman" w:eastAsia="Times New Roman" w:hAnsi="Times New Roman" w:cs="Times New Roman"/>
          <w:sz w:val="24"/>
          <w:szCs w:val="24"/>
        </w:rPr>
        <w:t>. You will find degree requirements, policies, procedures, and more at: </w:t>
      </w:r>
      <w:hyperlink r:id="rId22" w:history="1">
        <w:r w:rsidRPr="00935BFD">
          <w:rPr>
            <w:rFonts w:ascii="Times New Roman" w:eastAsia="Times New Roman" w:hAnsi="Times New Roman" w:cs="Times New Roman"/>
            <w:color w:val="0000FF"/>
            <w:sz w:val="24"/>
            <w:szCs w:val="24"/>
            <w:u w:val="single"/>
          </w:rPr>
          <w:t>https://college.indiana.edu/student-portal/undergraduate-students/index.html</w:t>
        </w:r>
      </w:hyperlink>
      <w:r w:rsidRPr="00935BFD">
        <w:rPr>
          <w:rFonts w:ascii="Times New Roman" w:eastAsia="Times New Roman" w:hAnsi="Times New Roman" w:cs="Times New Roman"/>
          <w:sz w:val="24"/>
          <w:szCs w:val="24"/>
        </w:rPr>
        <w:t>.  </w:t>
      </w:r>
    </w:p>
    <w:p w14:paraId="13748AA3" w14:textId="77777777" w:rsidR="005041F5" w:rsidRDefault="005041F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E2C3AF" w14:textId="77B26FB6" w:rsidR="005041F5"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b/>
          <w:bCs/>
          <w:sz w:val="24"/>
          <w:szCs w:val="24"/>
        </w:rPr>
        <w:lastRenderedPageBreak/>
        <w:t>Career planning</w:t>
      </w:r>
      <w:r w:rsidRPr="00935BFD">
        <w:rPr>
          <w:rFonts w:ascii="Times New Roman" w:eastAsia="Times New Roman" w:hAnsi="Times New Roman" w:cs="Times New Roman"/>
          <w:sz w:val="24"/>
          <w:szCs w:val="24"/>
        </w:rPr>
        <w:t xml:space="preserve"> </w:t>
      </w:r>
    </w:p>
    <w:p w14:paraId="3C3D1EB0" w14:textId="3BC31849" w:rsidR="00935BFD"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The career coaches at the Walter Center for Career Achievement are ready to work with you from your first semester and beyond graduation. Begin your career planning at </w:t>
      </w:r>
      <w:hyperlink r:id="rId23" w:history="1">
        <w:r w:rsidRPr="00935BFD">
          <w:rPr>
            <w:rFonts w:ascii="Times New Roman" w:eastAsia="Times New Roman" w:hAnsi="Times New Roman" w:cs="Times New Roman"/>
            <w:color w:val="0000FF"/>
            <w:sz w:val="24"/>
            <w:szCs w:val="24"/>
            <w:u w:val="single"/>
          </w:rPr>
          <w:t>careers.college.indiana.edu</w:t>
        </w:r>
      </w:hyperlink>
      <w:r w:rsidRPr="00935BFD">
        <w:rPr>
          <w:rFonts w:ascii="Times New Roman" w:eastAsia="Times New Roman" w:hAnsi="Times New Roman" w:cs="Times New Roman"/>
          <w:sz w:val="24"/>
          <w:szCs w:val="24"/>
        </w:rPr>
        <w:t xml:space="preserve">. If you are considering a career in law, medicine, or other health professions, visit the Health Professions and Prelaw </w:t>
      </w:r>
      <w:r w:rsidR="000C24A6">
        <w:rPr>
          <w:rFonts w:ascii="Times New Roman" w:eastAsia="Times New Roman" w:hAnsi="Times New Roman" w:cs="Times New Roman"/>
          <w:sz w:val="24"/>
          <w:szCs w:val="24"/>
        </w:rPr>
        <w:t>Advising office,</w:t>
      </w:r>
      <w:r w:rsidRPr="00935BFD">
        <w:rPr>
          <w:rFonts w:ascii="Times New Roman" w:eastAsia="Times New Roman" w:hAnsi="Times New Roman" w:cs="Times New Roman"/>
          <w:sz w:val="24"/>
          <w:szCs w:val="24"/>
        </w:rPr>
        <w:t> </w:t>
      </w:r>
      <w:hyperlink r:id="rId24" w:history="1">
        <w:r w:rsidR="000C24A6" w:rsidRPr="00954495">
          <w:rPr>
            <w:rStyle w:val="Hyperlink"/>
            <w:rFonts w:ascii="Times New Roman" w:eastAsia="Times New Roman" w:hAnsi="Times New Roman" w:cs="Times New Roman"/>
            <w:sz w:val="24"/>
            <w:szCs w:val="24"/>
          </w:rPr>
          <w:t>https://hppla.indiana.edu/</w:t>
        </w:r>
      </w:hyperlink>
      <w:r w:rsidR="000C24A6">
        <w:rPr>
          <w:rFonts w:ascii="Times New Roman" w:eastAsia="Times New Roman" w:hAnsi="Times New Roman" w:cs="Times New Roman"/>
          <w:sz w:val="24"/>
          <w:szCs w:val="24"/>
        </w:rPr>
        <w:t xml:space="preserve"> </w:t>
      </w:r>
      <w:r w:rsidRPr="00935BFD">
        <w:rPr>
          <w:rFonts w:ascii="Times New Roman" w:eastAsia="Times New Roman" w:hAnsi="Times New Roman" w:cs="Times New Roman"/>
          <w:sz w:val="24"/>
          <w:szCs w:val="24"/>
        </w:rPr>
        <w:t>.</w:t>
      </w:r>
    </w:p>
    <w:p w14:paraId="3A20C926" w14:textId="77777777" w:rsidR="00CE1D43" w:rsidRDefault="00CE1D43" w:rsidP="00935BFD">
      <w:pPr>
        <w:shd w:val="clear" w:color="auto" w:fill="FFFFFF"/>
        <w:spacing w:after="0" w:line="240" w:lineRule="auto"/>
        <w:rPr>
          <w:rFonts w:ascii="Times New Roman" w:eastAsia="Times New Roman" w:hAnsi="Times New Roman" w:cs="Times New Roman"/>
          <w:sz w:val="24"/>
          <w:szCs w:val="24"/>
        </w:rPr>
      </w:pPr>
    </w:p>
    <w:p w14:paraId="015633BB" w14:textId="29EE0990" w:rsidR="00CE1D43" w:rsidRPr="00CE1D43" w:rsidRDefault="00CE1D43" w:rsidP="00935BFD">
      <w:pPr>
        <w:shd w:val="clear" w:color="auto" w:fill="FFFFFF"/>
        <w:spacing w:after="0" w:line="240" w:lineRule="auto"/>
        <w:rPr>
          <w:rFonts w:ascii="Times New Roman" w:eastAsia="Times New Roman" w:hAnsi="Times New Roman" w:cs="Times New Roman"/>
          <w:b/>
          <w:bCs/>
          <w:sz w:val="24"/>
          <w:szCs w:val="24"/>
        </w:rPr>
      </w:pPr>
      <w:r w:rsidRPr="00CE1D43">
        <w:rPr>
          <w:rFonts w:ascii="Times New Roman" w:eastAsia="Times New Roman" w:hAnsi="Times New Roman" w:cs="Times New Roman"/>
          <w:b/>
          <w:bCs/>
          <w:sz w:val="24"/>
          <w:szCs w:val="24"/>
        </w:rPr>
        <w:t xml:space="preserve">Explore </w:t>
      </w:r>
      <w:r w:rsidR="00FE3B01">
        <w:rPr>
          <w:rFonts w:ascii="Times New Roman" w:eastAsia="Times New Roman" w:hAnsi="Times New Roman" w:cs="Times New Roman"/>
          <w:b/>
          <w:bCs/>
          <w:sz w:val="24"/>
          <w:szCs w:val="24"/>
        </w:rPr>
        <w:t>Study Abroad</w:t>
      </w:r>
    </w:p>
    <w:p w14:paraId="246ED269" w14:textId="0B18FC73" w:rsidR="00CE1D43" w:rsidRDefault="00CE1D43" w:rsidP="00CE1D43">
      <w:pPr>
        <w:rPr>
          <w:rFonts w:ascii="Calibri" w:hAnsi="Calibri" w:cs="Calibri"/>
          <w:color w:val="000000"/>
        </w:rPr>
      </w:pPr>
      <w:r>
        <w:rPr>
          <w:rFonts w:ascii="Calibri" w:hAnsi="Calibri" w:cs="Calibri"/>
          <w:color w:val="000000"/>
        </w:rPr>
        <w:t>Here are two websites with more information about study abroad opportunities at IU.  Start by exploring these resources; down the road, you can attend an information session or meet with an advisor to continue the conversation.</w:t>
      </w:r>
    </w:p>
    <w:p w14:paraId="4B3B89AD" w14:textId="1462068A" w:rsidR="00CE1D43" w:rsidRDefault="00000000" w:rsidP="00CE1D43">
      <w:pPr>
        <w:rPr>
          <w:rFonts w:ascii="Calibri" w:hAnsi="Calibri" w:cs="Calibri"/>
          <w:color w:val="000000"/>
        </w:rPr>
      </w:pPr>
      <w:hyperlink r:id="rId25" w:tooltip="https://international.college.indiana.edu/study-abroad/study-abroad-programs/index.html" w:history="1">
        <w:r w:rsidR="00CE1D43">
          <w:rPr>
            <w:rStyle w:val="Hyperlink"/>
            <w:rFonts w:ascii="Calibri" w:hAnsi="Calibri" w:cs="Calibri"/>
            <w:color w:val="0563C1"/>
          </w:rPr>
          <w:t>ASPIRE Programs</w:t>
        </w:r>
      </w:hyperlink>
      <w:r w:rsidR="00CE1D43">
        <w:rPr>
          <w:rStyle w:val="apple-converted-space"/>
          <w:rFonts w:ascii="Calibri" w:hAnsi="Calibri" w:cs="Calibri"/>
          <w:color w:val="000000"/>
        </w:rPr>
        <w:t> </w:t>
      </w:r>
      <w:r w:rsidR="00CE1D43">
        <w:rPr>
          <w:rFonts w:ascii="Calibri" w:hAnsi="Calibri" w:cs="Calibri"/>
          <w:color w:val="000000"/>
        </w:rPr>
        <w:t>are study abroad programs created by the College of Arts and Sciences.  These are particularly affordable, high-quality, and immersive programs.</w:t>
      </w:r>
    </w:p>
    <w:p w14:paraId="1E224B74" w14:textId="19F3CD7B" w:rsidR="00CE1D43" w:rsidRPr="00381421" w:rsidRDefault="00000000" w:rsidP="00381421">
      <w:pPr>
        <w:rPr>
          <w:rFonts w:ascii="Calibri" w:hAnsi="Calibri" w:cs="Calibri"/>
          <w:color w:val="000000"/>
        </w:rPr>
      </w:pPr>
      <w:hyperlink r:id="rId26" w:history="1">
        <w:r w:rsidR="002F3F35" w:rsidRPr="000C24A6">
          <w:rPr>
            <w:rStyle w:val="Hyperlink"/>
            <w:rFonts w:ascii="Calibri" w:hAnsi="Calibri" w:cs="Calibri"/>
          </w:rPr>
          <w:t>Education Abroad</w:t>
        </w:r>
        <w:r w:rsidR="00CE1D43" w:rsidRPr="000C24A6">
          <w:rPr>
            <w:rStyle w:val="Hyperlink"/>
            <w:rFonts w:ascii="Calibri" w:hAnsi="Calibri" w:cs="Calibri"/>
          </w:rPr>
          <w:t> </w:t>
        </w:r>
      </w:hyperlink>
      <w:r w:rsidR="00CE1D43">
        <w:rPr>
          <w:rFonts w:ascii="Calibri" w:hAnsi="Calibri" w:cs="Calibri"/>
          <w:color w:val="000000"/>
        </w:rPr>
        <w:t>serves all IU students and has many additional programs and destinations.  The wide range of programs they offer will expand your options considerably. </w:t>
      </w:r>
    </w:p>
    <w:p w14:paraId="679A96D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47EB636" w14:textId="309A542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 xml:space="preserve">Foreign Lang </w:t>
      </w:r>
      <w:proofErr w:type="spellStart"/>
      <w:r w:rsidRPr="00935BFD">
        <w:rPr>
          <w:rFonts w:ascii="Helvetica" w:eastAsia="Times New Roman" w:hAnsi="Helvetica" w:cs="Helvetica"/>
          <w:color w:val="333333"/>
          <w:sz w:val="24"/>
          <w:szCs w:val="24"/>
        </w:rPr>
        <w:t>sp</w:t>
      </w:r>
      <w:proofErr w:type="spellEnd"/>
      <w:r w:rsidRPr="00935BFD">
        <w:rPr>
          <w:rFonts w:ascii="Helvetica" w:eastAsia="Times New Roman" w:hAnsi="Helvetica" w:cs="Helvetica"/>
          <w:color w:val="333333"/>
          <w:sz w:val="24"/>
          <w:szCs w:val="24"/>
        </w:rPr>
        <w:t xml:space="preserve"> </w:t>
      </w:r>
      <w:proofErr w:type="spellStart"/>
      <w:r w:rsidRPr="00935BFD">
        <w:rPr>
          <w:rFonts w:ascii="Helvetica" w:eastAsia="Times New Roman" w:hAnsi="Helvetica" w:cs="Helvetica"/>
          <w:color w:val="333333"/>
          <w:sz w:val="24"/>
          <w:szCs w:val="24"/>
        </w:rPr>
        <w:t>cr</w:t>
      </w:r>
      <w:proofErr w:type="spellEnd"/>
    </w:p>
    <w:p w14:paraId="2B9C55E2" w14:textId="0460BD8D" w:rsidR="00935BFD" w:rsidRDefault="00935BFD" w:rsidP="00935BFD">
      <w:pPr>
        <w:shd w:val="clear" w:color="auto" w:fill="FFFFFF"/>
        <w:spacing w:after="0" w:line="240" w:lineRule="auto"/>
      </w:pPr>
      <w:r>
        <w:t xml:space="preserve">After successful completion of your foreign language placement course, you may apply to the department for credit at the </w:t>
      </w:r>
      <w:proofErr w:type="gramStart"/>
      <w:r>
        <w:t>second year</w:t>
      </w:r>
      <w:proofErr w:type="gramEnd"/>
      <w:r>
        <w:t xml:space="preserve"> level.</w:t>
      </w:r>
    </w:p>
    <w:p w14:paraId="0E548DE3"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C20F8FB" w14:textId="5CD3F1C3"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Help</w:t>
      </w:r>
    </w:p>
    <w:p w14:paraId="49EEBDCD" w14:textId="4122A731" w:rsidR="00935BFD" w:rsidRDefault="00935BFD" w:rsidP="00935BFD">
      <w:pPr>
        <w:shd w:val="clear" w:color="auto" w:fill="FFFFFF"/>
        <w:spacing w:after="0" w:line="240" w:lineRule="auto"/>
      </w:pPr>
      <w:r>
        <w:t xml:space="preserve">If you have further questions or concerns before the semester begins, send an e-mail from your IU e-mail account to me at </w:t>
      </w:r>
      <w:r w:rsidR="009D45A1" w:rsidRPr="00B64572">
        <w:rPr>
          <w:highlight w:val="yellow"/>
        </w:rPr>
        <w:t>[INSERT</w:t>
      </w:r>
      <w:r w:rsidR="00B64572" w:rsidRPr="00B64572">
        <w:rPr>
          <w:highlight w:val="yellow"/>
        </w:rPr>
        <w:t xml:space="preserve"> ADVISOR EMAIL ADDRESS]</w:t>
      </w:r>
      <w:r>
        <w:t xml:space="preserve"> or contact collavsg@iu.edu. If you have questions after the semester </w:t>
      </w:r>
      <w:proofErr w:type="gramStart"/>
      <w:r>
        <w:t>begins</w:t>
      </w:r>
      <w:proofErr w:type="gramEnd"/>
      <w:r>
        <w:t xml:space="preserve"> contact your assigned academic advisor by sending an e-mail from your IU e-mail account, or schedule an advising appointment through the Student Appointment Scheduler in </w:t>
      </w:r>
      <w:proofErr w:type="spellStart"/>
      <w:r>
        <w:t>One.iu</w:t>
      </w:r>
      <w:proofErr w:type="spellEnd"/>
      <w:r>
        <w:t>.</w:t>
      </w:r>
    </w:p>
    <w:p w14:paraId="10D91DA5"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67FC73F9" w14:textId="745307D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HPPLC</w:t>
      </w:r>
    </w:p>
    <w:p w14:paraId="19F580EA" w14:textId="65C6B626" w:rsidR="00935BFD" w:rsidRDefault="00935BFD" w:rsidP="00935BFD">
      <w:pPr>
        <w:shd w:val="clear" w:color="auto" w:fill="FFFFFF"/>
        <w:spacing w:after="0" w:line="240" w:lineRule="auto"/>
      </w:pPr>
      <w:r>
        <w:t xml:space="preserve">You have expressed possible interest in a career in law, medicine or another health profession.  Review information posted on the Health Professions and Prelaw </w:t>
      </w:r>
      <w:r w:rsidR="000C24A6">
        <w:t xml:space="preserve">Advising </w:t>
      </w:r>
      <w:r>
        <w:t xml:space="preserve">website: </w:t>
      </w:r>
      <w:hyperlink r:id="rId27" w:history="1">
        <w:r w:rsidR="000C24A6" w:rsidRPr="00954495">
          <w:rPr>
            <w:rStyle w:val="Hyperlink"/>
            <w:rFonts w:ascii="Times New Roman" w:eastAsia="Times New Roman" w:hAnsi="Times New Roman" w:cs="Times New Roman"/>
            <w:sz w:val="24"/>
            <w:szCs w:val="24"/>
          </w:rPr>
          <w:t>https://hppla.indiana.edu/</w:t>
        </w:r>
      </w:hyperlink>
      <w:r w:rsidR="00FD0941">
        <w:t xml:space="preserve"> </w:t>
      </w:r>
      <w:r>
        <w:br/>
      </w:r>
      <w:r>
        <w:rPr>
          <w:rStyle w:val="Strong"/>
        </w:rPr>
        <w:t>Pre-Health Professions events</w:t>
      </w:r>
      <w:r>
        <w:t xml:space="preserve">: </w:t>
      </w:r>
      <w:hyperlink r:id="rId28" w:history="1">
        <w:r w:rsidR="000C24A6" w:rsidRPr="00954495">
          <w:rPr>
            <w:rStyle w:val="Hyperlink"/>
          </w:rPr>
          <w:t>https://hppla.indiana.edu/events-workshops/index.html</w:t>
        </w:r>
      </w:hyperlink>
      <w:r w:rsidR="000C24A6">
        <w:t xml:space="preserve"> </w:t>
      </w:r>
    </w:p>
    <w:p w14:paraId="23C4ADF2" w14:textId="77777777" w:rsidR="000C24A6" w:rsidRPr="00935BFD" w:rsidRDefault="000C24A6" w:rsidP="00935BFD">
      <w:pPr>
        <w:shd w:val="clear" w:color="auto" w:fill="FFFFFF"/>
        <w:spacing w:after="0" w:line="240" w:lineRule="auto"/>
        <w:rPr>
          <w:rFonts w:ascii="Helvetica" w:eastAsia="Times New Roman" w:hAnsi="Helvetica" w:cs="Helvetica"/>
          <w:color w:val="333333"/>
          <w:sz w:val="24"/>
          <w:szCs w:val="24"/>
        </w:rPr>
      </w:pPr>
    </w:p>
    <w:p w14:paraId="5AF9F989" w14:textId="7A5F4F3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HPPLC: AP CREDIT</w:t>
      </w:r>
    </w:p>
    <w:p w14:paraId="356E283A" w14:textId="55A34937" w:rsidR="00935BFD" w:rsidRDefault="00935BFD" w:rsidP="00935BFD">
      <w:pPr>
        <w:shd w:val="clear" w:color="auto" w:fill="FFFFFF"/>
        <w:spacing w:after="0" w:line="240" w:lineRule="auto"/>
      </w:pPr>
      <w:r>
        <w:t>Some professional school</w:t>
      </w:r>
      <w:r w:rsidR="00B07DA0">
        <w:t xml:space="preserve"> admissions offices</w:t>
      </w:r>
      <w:r w:rsidR="00577245">
        <w:t xml:space="preserve"> prefer traditional college-classroom coursework over</w:t>
      </w:r>
      <w:r>
        <w:t xml:space="preserve"> AP credits</w:t>
      </w:r>
      <w:r w:rsidR="00577245">
        <w:t>,</w:t>
      </w:r>
      <w:r>
        <w:t xml:space="preserve"> credits-by-examination</w:t>
      </w:r>
      <w:r w:rsidR="00577245">
        <w:t>,</w:t>
      </w:r>
      <w:r>
        <w:t xml:space="preserve"> or IUB exemptions. </w:t>
      </w:r>
      <w:r w:rsidR="00B07DA0">
        <w:t>Also, t</w:t>
      </w:r>
      <w:r>
        <w:t>raditional college-classroom coursework is preferable for preparation for professional school admissions exams. See: </w:t>
      </w:r>
      <w:hyperlink r:id="rId29" w:history="1">
        <w:r w:rsidR="000C24A6" w:rsidRPr="00954495">
          <w:rPr>
            <w:rStyle w:val="Hyperlink"/>
          </w:rPr>
          <w:t>https://guidebook.hppla.indiana.edu/nso-planning/new-student-orientation-planning-tools.html</w:t>
        </w:r>
      </w:hyperlink>
      <w:r w:rsidR="000C24A6">
        <w:t xml:space="preserve"> </w:t>
      </w:r>
    </w:p>
    <w:p w14:paraId="54A5621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2E6F40E" w14:textId="4724764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Hutton Honors</w:t>
      </w:r>
    </w:p>
    <w:p w14:paraId="5CD9A82D" w14:textId="184C9085" w:rsidR="00935BFD" w:rsidRDefault="00935BFD" w:rsidP="00935BFD">
      <w:pPr>
        <w:shd w:val="clear" w:color="auto" w:fill="FFFFFF"/>
        <w:spacing w:after="0" w:line="240" w:lineRule="auto"/>
      </w:pPr>
      <w:r>
        <w:t>You enrolled in the following honors course(s) for fall</w:t>
      </w:r>
      <w:r w:rsidR="00B07DA0">
        <w:t>:</w:t>
      </w:r>
      <w:r>
        <w:t xml:space="preserve"> </w:t>
      </w:r>
      <w:r w:rsidRPr="00B07DA0">
        <w:rPr>
          <w:highlight w:val="yellow"/>
        </w:rPr>
        <w:t>_________</w:t>
      </w:r>
      <w:r>
        <w:t>. Please review the Hutton Honors College website to make sure you are familiar with your requirements and the many opportunities they provide.</w:t>
      </w:r>
    </w:p>
    <w:p w14:paraId="57211B4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1DA458F" w14:textId="77777777" w:rsidR="005041F5" w:rsidRDefault="005041F5">
      <w:pPr>
        <w:rPr>
          <w:rFonts w:ascii="Helvetica" w:eastAsia="Times New Roman" w:hAnsi="Helvetica" w:cs="Helvetica"/>
          <w:color w:val="333333"/>
          <w:sz w:val="24"/>
          <w:szCs w:val="24"/>
        </w:rPr>
      </w:pPr>
      <w:r>
        <w:rPr>
          <w:rFonts w:ascii="Helvetica" w:eastAsia="Times New Roman" w:hAnsi="Helvetica" w:cs="Helvetica"/>
          <w:color w:val="333333"/>
          <w:sz w:val="24"/>
          <w:szCs w:val="24"/>
        </w:rPr>
        <w:br w:type="page"/>
      </w:r>
    </w:p>
    <w:p w14:paraId="312D9D85" w14:textId="78F749E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lastRenderedPageBreak/>
        <w:t xml:space="preserve">Intl Lang </w:t>
      </w:r>
      <w:proofErr w:type="spellStart"/>
      <w:r w:rsidRPr="00935BFD">
        <w:rPr>
          <w:rFonts w:ascii="Helvetica" w:eastAsia="Times New Roman" w:hAnsi="Helvetica" w:cs="Helvetica"/>
          <w:color w:val="333333"/>
          <w:sz w:val="24"/>
          <w:szCs w:val="24"/>
        </w:rPr>
        <w:t>Proficienc</w:t>
      </w:r>
      <w:proofErr w:type="spellEnd"/>
    </w:p>
    <w:p w14:paraId="2A9D7EDF" w14:textId="5D80F6CF" w:rsidR="00935BFD" w:rsidRDefault="00935BFD" w:rsidP="00935BFD">
      <w:pPr>
        <w:shd w:val="clear" w:color="auto" w:fill="FFFFFF"/>
        <w:spacing w:after="0" w:line="240" w:lineRule="auto"/>
      </w:pPr>
      <w:r>
        <w:t xml:space="preserve">If your native language is not English, you may fulfill the IUB GEN ED World Languages and World Cultures requirement through demonstrated proficiency in your first language. To begin a proficiency review, complete the “Application for Establishment of Foreign Language Proficiency for Non-Native Speakers of English” </w:t>
      </w:r>
      <w:r w:rsidR="00B07DA0">
        <w:t xml:space="preserve">at </w:t>
      </w:r>
      <w:proofErr w:type="gramStart"/>
      <w:r w:rsidR="00BE3F9C" w:rsidRPr="00BE3F9C">
        <w:t>https://curriculum.college.indiana.edu/forms/form.html?form_id=1036</w:t>
      </w:r>
      <w:r>
        <w:t xml:space="preserve"> .</w:t>
      </w:r>
      <w:proofErr w:type="gramEnd"/>
    </w:p>
    <w:p w14:paraId="605DA379"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3E00C864" w14:textId="33D23574"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INTL SLST</w:t>
      </w:r>
    </w:p>
    <w:p w14:paraId="22598466" w14:textId="17C8F094" w:rsidR="00935BFD" w:rsidRDefault="00935BFD" w:rsidP="00935BFD">
      <w:pPr>
        <w:shd w:val="clear" w:color="auto" w:fill="FFFFFF"/>
        <w:spacing w:after="0" w:line="240" w:lineRule="auto"/>
      </w:pPr>
      <w:r>
        <w:t xml:space="preserve">Complete your required SLST-T 1xx courses as soon as possible. Enrollment in a course that will complete the IUB GEN ED English Composition requirement is not permitted until </w:t>
      </w:r>
      <w:r w:rsidR="005041F5">
        <w:t>the</w:t>
      </w:r>
      <w:r>
        <w:t xml:space="preserve"> SLST-T Literacy </w:t>
      </w:r>
      <w:r w:rsidR="005041F5">
        <w:t>requirement has been completed</w:t>
      </w:r>
      <w:r>
        <w:t>.</w:t>
      </w:r>
      <w:r w:rsidR="00C962ED">
        <w:t xml:space="preserve"> </w:t>
      </w:r>
    </w:p>
    <w:p w14:paraId="104A683A"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D8CE813" w14:textId="46694FF0"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MATH PLACEMENT</w:t>
      </w:r>
    </w:p>
    <w:p w14:paraId="512C8E97" w14:textId="35094652" w:rsidR="00935BFD" w:rsidRDefault="00935BFD" w:rsidP="00935BFD">
      <w:pPr>
        <w:shd w:val="clear" w:color="auto" w:fill="FFFFFF"/>
        <w:spacing w:after="0" w:line="240" w:lineRule="auto"/>
      </w:pPr>
      <w:r>
        <w:t xml:space="preserve">Based on your ALEKS score, your placement is </w:t>
      </w:r>
      <w:r w:rsidRPr="00BE3F9C">
        <w:rPr>
          <w:highlight w:val="yellow"/>
        </w:rPr>
        <w:t>MATH-M _____.</w:t>
      </w:r>
      <w:r>
        <w:t xml:space="preserve">  The College of Arts and Sciences strongly recommends students complete the IUB </w:t>
      </w:r>
      <w:proofErr w:type="spellStart"/>
      <w:r>
        <w:t>GenEd</w:t>
      </w:r>
      <w:proofErr w:type="spellEnd"/>
      <w:r>
        <w:t>/CASE Mathematical Modeling requirement as soon as possible.</w:t>
      </w:r>
    </w:p>
    <w:p w14:paraId="3FDB9321"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4E61FCC"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No Math placement</w:t>
      </w:r>
    </w:p>
    <w:p w14:paraId="3EFF3D42" w14:textId="7795D117" w:rsidR="00935BFD" w:rsidRDefault="00935BFD" w:rsidP="00935BFD">
      <w:pPr>
        <w:shd w:val="clear" w:color="auto" w:fill="FFFFFF"/>
        <w:spacing w:after="0" w:line="240" w:lineRule="auto"/>
      </w:pPr>
      <w:r>
        <w:t xml:space="preserve">Your </w:t>
      </w:r>
      <w:proofErr w:type="spellStart"/>
      <w:r>
        <w:t>iGPS</w:t>
      </w:r>
      <w:proofErr w:type="spellEnd"/>
      <w:r>
        <w:t xml:space="preserve"> Plan was written without the results of your performance on the ALEKS Placement Exam. You may be required to change your class schedule based on your ALEKS results.</w:t>
      </w:r>
    </w:p>
    <w:p w14:paraId="49835C7C"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04A3BA2F" w14:textId="663F1C7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Release of Info</w:t>
      </w:r>
    </w:p>
    <w:p w14:paraId="451C358C" w14:textId="059C2527" w:rsidR="00935BFD" w:rsidRPr="00011CDE" w:rsidRDefault="00935BFD" w:rsidP="00011CDE">
      <w:pPr>
        <w:rPr>
          <w:rFonts w:ascii="Helvetica" w:eastAsia="Times New Roman" w:hAnsi="Helvetica" w:cs="Helvetica"/>
          <w:color w:val="333333"/>
          <w:sz w:val="24"/>
          <w:szCs w:val="24"/>
        </w:rPr>
      </w:pPr>
      <w:r>
        <w:t>Review the information on Privacy and Your Educational Records posted at </w:t>
      </w:r>
      <w:hyperlink r:id="rId30" w:history="1">
        <w:r>
          <w:rPr>
            <w:rStyle w:val="Hyperlink"/>
          </w:rPr>
          <w:t>http://registrar.indiana.edu/policies/student-privacy-ferpa.shtml</w:t>
        </w:r>
      </w:hyperlink>
      <w:r>
        <w:t>. You may fill out a Release of Information form (</w:t>
      </w:r>
      <w:bookmarkStart w:id="0" w:name="_Hlk166161154"/>
      <w:r w:rsidR="00C962ED">
        <w:fldChar w:fldCharType="begin"/>
      </w:r>
      <w:r w:rsidR="00C962ED">
        <w:instrText>HYPERLINK "https://ferpareleases.indiana.edu"</w:instrText>
      </w:r>
      <w:r w:rsidR="00C962ED">
        <w:fldChar w:fldCharType="separate"/>
      </w:r>
      <w:r w:rsidRPr="00C962ED">
        <w:rPr>
          <w:rStyle w:val="Hyperlink"/>
        </w:rPr>
        <w:t>https://ferpareleases.indiana.edu</w:t>
      </w:r>
      <w:bookmarkEnd w:id="0"/>
      <w:r w:rsidR="00C962ED">
        <w:fldChar w:fldCharType="end"/>
      </w:r>
      <w:r w:rsidRPr="00C962ED">
        <w:t>/</w:t>
      </w:r>
      <w:r>
        <w:t>) waiving your rights under the Family Educational Right and Privacy Act (FERPA) and designating specific third parties to whom your education information can be released.  It is important to understand fully your rights under FERPA before you decide whether to waive them.</w:t>
      </w:r>
    </w:p>
    <w:p w14:paraId="44E1CFBC"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4F2DB097" w14:textId="20AC5341" w:rsidR="00935BFD" w:rsidRPr="005041F5" w:rsidRDefault="00935BFD" w:rsidP="005041F5">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TRANSFER/TEST credit</w:t>
      </w:r>
    </w:p>
    <w:p w14:paraId="4BC807B7" w14:textId="40BCE422" w:rsidR="00935BFD" w:rsidRDefault="00935BFD" w:rsidP="00935BFD">
      <w:pPr>
        <w:shd w:val="clear" w:color="auto" w:fill="FFFFFF"/>
        <w:spacing w:after="0" w:line="240" w:lineRule="auto"/>
        <w:rPr>
          <w:rFonts w:ascii="Times New Roman" w:eastAsia="Times New Roman" w:hAnsi="Times New Roman" w:cs="Times New Roman"/>
          <w:sz w:val="24"/>
          <w:szCs w:val="24"/>
        </w:rPr>
      </w:pPr>
      <w:r w:rsidRPr="00935BFD">
        <w:rPr>
          <w:rFonts w:ascii="Times New Roman" w:eastAsia="Times New Roman" w:hAnsi="Times New Roman" w:cs="Times New Roman"/>
          <w:sz w:val="24"/>
          <w:szCs w:val="24"/>
        </w:rPr>
        <w:t>(including ACP, AP and IB): Once you know the actual results of your AP tests or have other transfer credits posted to your IU transcript, please carefully review your class schedule to be sure you are not planning to repeat a course for which you have already received credit. You may need to make changes to your class schedule.</w:t>
      </w:r>
      <w:r w:rsidRPr="00935BFD">
        <w:rPr>
          <w:rFonts w:ascii="Times New Roman" w:eastAsia="Times New Roman" w:hAnsi="Times New Roman" w:cs="Times New Roman"/>
          <w:sz w:val="24"/>
          <w:szCs w:val="24"/>
        </w:rPr>
        <w:br/>
        <w:t xml:space="preserve">Official transcripts may be sent directly from your previous institution to the IU Office of Admissions. The transcript may be delivered electronically or in paper format. If your school requires an email address for electronic delivery, please use </w:t>
      </w:r>
      <w:hyperlink r:id="rId31" w:history="1">
        <w:r w:rsidR="004C181B" w:rsidRPr="004C181B">
          <w:rPr>
            <w:rStyle w:val="Hyperlink"/>
            <w:rFonts w:ascii="Times New Roman" w:hAnsi="Times New Roman" w:cs="Times New Roman"/>
            <w:sz w:val="24"/>
            <w:szCs w:val="24"/>
          </w:rPr>
          <w:t>IUBLRecv</w:t>
        </w:r>
        <w:r w:rsidR="004C181B" w:rsidRPr="004C181B">
          <w:rPr>
            <w:rStyle w:val="Hyperlink"/>
            <w:rFonts w:ascii="Times New Roman" w:hAnsi="Times New Roman" w:cs="Times New Roman"/>
            <w:sz w:val="24"/>
            <w:szCs w:val="24"/>
          </w:rPr>
          <w:t>@iu.edu</w:t>
        </w:r>
      </w:hyperlink>
      <w:r w:rsidR="004C181B" w:rsidRPr="004C181B">
        <w:rPr>
          <w:rFonts w:ascii="Times New Roman" w:hAnsi="Times New Roman" w:cs="Times New Roman"/>
          <w:sz w:val="24"/>
          <w:szCs w:val="24"/>
        </w:rPr>
        <w:t xml:space="preserve"> .</w:t>
      </w:r>
      <w:r w:rsidR="004C181B">
        <w:t xml:space="preserve"> </w:t>
      </w:r>
      <w:r w:rsidRPr="00935BFD">
        <w:rPr>
          <w:rFonts w:ascii="Times New Roman" w:eastAsia="Times New Roman" w:hAnsi="Times New Roman" w:cs="Times New Roman"/>
          <w:sz w:val="24"/>
          <w:szCs w:val="24"/>
        </w:rPr>
        <w:t xml:space="preserve">If your school provides only paper transcripts, request that an official transcript be sent to the Office of Admissions, Indiana University Bloomington, 940 E Seventh Street, Bloomington, IN 47405-7108. Read complete information about transferring credit at </w:t>
      </w:r>
      <w:hyperlink r:id="rId32" w:history="1">
        <w:r w:rsidRPr="00935BFD">
          <w:rPr>
            <w:rFonts w:ascii="Times New Roman" w:eastAsia="Times New Roman" w:hAnsi="Times New Roman" w:cs="Times New Roman"/>
            <w:color w:val="0000FF"/>
            <w:sz w:val="24"/>
            <w:szCs w:val="24"/>
            <w:u w:val="single"/>
          </w:rPr>
          <w:t>https://cts.admissions.indiana.edu/policy.cfm</w:t>
        </w:r>
      </w:hyperlink>
      <w:r w:rsidRPr="00935BFD">
        <w:rPr>
          <w:rFonts w:ascii="Times New Roman" w:eastAsia="Times New Roman" w:hAnsi="Times New Roman" w:cs="Times New Roman"/>
          <w:sz w:val="24"/>
          <w:szCs w:val="24"/>
        </w:rPr>
        <w:t>.</w:t>
      </w:r>
    </w:p>
    <w:p w14:paraId="018506CD" w14:textId="6762A3D6" w:rsidR="00935BFD" w:rsidRDefault="00935BFD" w:rsidP="00935BFD">
      <w:pPr>
        <w:shd w:val="clear" w:color="auto" w:fill="FFFFFF"/>
        <w:spacing w:after="0" w:line="240" w:lineRule="auto"/>
        <w:rPr>
          <w:rFonts w:ascii="Times New Roman" w:eastAsia="Times New Roman" w:hAnsi="Times New Roman" w:cs="Times New Roman"/>
          <w:sz w:val="24"/>
          <w:szCs w:val="24"/>
        </w:rPr>
      </w:pPr>
    </w:p>
    <w:p w14:paraId="5FBA3C53"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2D29E2D3" w14:textId="6F71B913" w:rsidR="00935BFD" w:rsidRDefault="00935BFD" w:rsidP="00935BFD">
      <w:pPr>
        <w:shd w:val="clear" w:color="auto" w:fill="FFFFFF"/>
        <w:spacing w:after="0" w:line="240" w:lineRule="auto"/>
        <w:rPr>
          <w:rFonts w:ascii="Helvetica" w:eastAsia="Times New Roman" w:hAnsi="Helvetica" w:cs="Helvetica"/>
          <w:b/>
          <w:bCs/>
          <w:color w:val="333333"/>
          <w:sz w:val="24"/>
          <w:szCs w:val="24"/>
        </w:rPr>
      </w:pPr>
      <w:r w:rsidRPr="00935BFD">
        <w:rPr>
          <w:rFonts w:ascii="Helvetica" w:eastAsia="Times New Roman" w:hAnsi="Helvetica" w:cs="Helvetica"/>
          <w:b/>
          <w:bCs/>
          <w:color w:val="333333"/>
          <w:sz w:val="24"/>
          <w:szCs w:val="24"/>
        </w:rPr>
        <w:t>Registration/Enroll</w:t>
      </w:r>
    </w:p>
    <w:p w14:paraId="78D605EF" w14:textId="77777777" w:rsidR="00935BFD" w:rsidRPr="00935BFD" w:rsidRDefault="00935BFD" w:rsidP="00935BFD">
      <w:pPr>
        <w:shd w:val="clear" w:color="auto" w:fill="FFFFFF"/>
        <w:spacing w:after="0" w:line="240" w:lineRule="auto"/>
        <w:rPr>
          <w:rFonts w:ascii="Helvetica" w:eastAsia="Times New Roman" w:hAnsi="Helvetica" w:cs="Helvetica"/>
          <w:b/>
          <w:bCs/>
          <w:color w:val="333333"/>
          <w:sz w:val="24"/>
          <w:szCs w:val="24"/>
        </w:rPr>
      </w:pPr>
    </w:p>
    <w:p w14:paraId="3C515DD7" w14:textId="45AEA1BA"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CHEM-C 117/127</w:t>
      </w:r>
      <w:r w:rsidRPr="00935BFD">
        <w:rPr>
          <w:rFonts w:ascii="Times New Roman" w:eastAsia="Times New Roman" w:hAnsi="Times New Roman" w:cs="Times New Roman"/>
          <w:sz w:val="24"/>
          <w:szCs w:val="24"/>
        </w:rPr>
        <w:t> </w:t>
      </w:r>
    </w:p>
    <w:p w14:paraId="7CBFF41D" w14:textId="38BAE2F4"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Times New Roman" w:eastAsia="Times New Roman" w:hAnsi="Times New Roman" w:cs="Times New Roman"/>
          <w:sz w:val="24"/>
          <w:szCs w:val="24"/>
        </w:rPr>
        <w:lastRenderedPageBreak/>
        <w:t>Students cannot enroll in CHEM-C 117/C127 until they have satisfied a prerequisite. </w:t>
      </w:r>
      <w:r w:rsidRPr="00935BFD">
        <w:rPr>
          <w:rFonts w:ascii="Times New Roman" w:eastAsia="Times New Roman" w:hAnsi="Times New Roman" w:cs="Times New Roman"/>
          <w:sz w:val="24"/>
          <w:szCs w:val="24"/>
        </w:rPr>
        <w:br/>
        <w:t>A.     You may request permission by contacting </w:t>
      </w:r>
      <w:hyperlink r:id="rId33" w:history="1">
        <w:r w:rsidR="000C24A6" w:rsidRPr="00954495">
          <w:rPr>
            <w:rStyle w:val="Hyperlink"/>
            <w:rFonts w:ascii="Times New Roman" w:eastAsia="Times New Roman" w:hAnsi="Times New Roman" w:cs="Times New Roman"/>
            <w:sz w:val="24"/>
            <w:szCs w:val="24"/>
          </w:rPr>
          <w:t>chempreq@iu.edu</w:t>
        </w:r>
      </w:hyperlink>
      <w:r w:rsidR="000C24A6">
        <w:rPr>
          <w:rFonts w:ascii="Times New Roman" w:eastAsia="Times New Roman" w:hAnsi="Times New Roman" w:cs="Times New Roman"/>
          <w:sz w:val="24"/>
          <w:szCs w:val="24"/>
        </w:rPr>
        <w:t xml:space="preserve"> </w:t>
      </w:r>
      <w:r w:rsidRPr="00935BFD">
        <w:rPr>
          <w:rFonts w:ascii="Times New Roman" w:eastAsia="Times New Roman" w:hAnsi="Times New Roman" w:cs="Times New Roman"/>
          <w:sz w:val="24"/>
          <w:szCs w:val="24"/>
        </w:rPr>
        <w:t>if you have taken (and completed with a C- or better) CHEM-C 103 or CHEM-C 101/C121 or C105/125 or earned a score of 4 or 5 on the Chemistry Advanced Placement Exam. </w:t>
      </w:r>
      <w:r w:rsidRPr="00935BFD">
        <w:rPr>
          <w:rFonts w:ascii="Times New Roman" w:eastAsia="Times New Roman" w:hAnsi="Times New Roman" w:cs="Times New Roman"/>
          <w:sz w:val="24"/>
          <w:szCs w:val="24"/>
        </w:rPr>
        <w:br/>
        <w:t>B.      If you haven’t taken one of these Chemistry prerequisite courses, you earn 15+ on the CPE (Chemistry Placement Exam) and/or master 95% of the ALEKS Review (if needed). </w:t>
      </w:r>
      <w:r w:rsidRPr="00935BFD">
        <w:rPr>
          <w:rFonts w:ascii="Times New Roman" w:eastAsia="Times New Roman" w:hAnsi="Times New Roman" w:cs="Times New Roman"/>
          <w:sz w:val="24"/>
          <w:szCs w:val="24"/>
        </w:rPr>
        <w:br/>
        <w:t xml:space="preserve">Please contact </w:t>
      </w:r>
      <w:hyperlink r:id="rId34" w:history="1">
        <w:r w:rsidR="000C24A6" w:rsidRPr="00954495">
          <w:rPr>
            <w:rStyle w:val="Hyperlink"/>
            <w:rFonts w:ascii="Times New Roman" w:eastAsia="Times New Roman" w:hAnsi="Times New Roman" w:cs="Times New Roman"/>
            <w:sz w:val="24"/>
            <w:szCs w:val="24"/>
          </w:rPr>
          <w:t>chempreq@iu.edu</w:t>
        </w:r>
      </w:hyperlink>
      <w:r w:rsidR="000C24A6">
        <w:rPr>
          <w:rFonts w:ascii="Times New Roman" w:eastAsia="Times New Roman" w:hAnsi="Times New Roman" w:cs="Times New Roman"/>
          <w:sz w:val="24"/>
          <w:szCs w:val="24"/>
        </w:rPr>
        <w:t xml:space="preserve"> </w:t>
      </w:r>
      <w:r w:rsidRPr="00935BFD">
        <w:rPr>
          <w:rFonts w:ascii="Times New Roman" w:eastAsia="Times New Roman" w:hAnsi="Times New Roman" w:cs="Times New Roman"/>
          <w:sz w:val="24"/>
          <w:szCs w:val="24"/>
        </w:rPr>
        <w:t>if you have any questions or concerns.  </w:t>
      </w:r>
    </w:p>
    <w:p w14:paraId="46B327AE" w14:textId="77777777" w:rsid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1013A8A5" w14:textId="620606D1"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CHEM-H 117 and H 127</w:t>
      </w:r>
    </w:p>
    <w:p w14:paraId="1C405A24" w14:textId="59545114" w:rsidR="00935BFD" w:rsidRDefault="00935BFD" w:rsidP="00935BFD">
      <w:pPr>
        <w:shd w:val="clear" w:color="auto" w:fill="FFFFFF"/>
        <w:spacing w:after="0" w:line="240" w:lineRule="auto"/>
      </w:pPr>
      <w:r>
        <w:t xml:space="preserve">If you would like to request permission to enroll in CHEM-H 117 and H 127 (Honors), please email </w:t>
      </w:r>
      <w:hyperlink r:id="rId35" w:history="1">
        <w:r w:rsidR="000C24A6" w:rsidRPr="00954495">
          <w:rPr>
            <w:rStyle w:val="Hyperlink"/>
          </w:rPr>
          <w:t>chempreq@iu.edu</w:t>
        </w:r>
      </w:hyperlink>
      <w:r w:rsidR="000C24A6">
        <w:t xml:space="preserve"> </w:t>
      </w:r>
      <w:r>
        <w:t>. CHEM-H 117 is recommended for students who have a 5 on the AP Chemistry exam or a 25+ on the CPE.</w:t>
      </w:r>
    </w:p>
    <w:p w14:paraId="731D4AF8"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5D397052" w14:textId="45D1FF42"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Final Exam Conflicts</w:t>
      </w:r>
    </w:p>
    <w:p w14:paraId="243A7366" w14:textId="1189788C" w:rsidR="00935BFD" w:rsidRDefault="00935BFD" w:rsidP="00935BFD">
      <w:pPr>
        <w:shd w:val="clear" w:color="auto" w:fill="FFFFFF"/>
        <w:spacing w:after="0" w:line="240" w:lineRule="auto"/>
      </w:pPr>
      <w:r>
        <w:t>You are responsible for knowing IU Bloomington’s Examination Policies and for comparing your Class Schedule to the Final Exam Schedule in the </w:t>
      </w:r>
      <w:r>
        <w:rPr>
          <w:rStyle w:val="Emphasis"/>
        </w:rPr>
        <w:t>Fall</w:t>
      </w:r>
      <w:r>
        <w:t> </w:t>
      </w:r>
      <w:r>
        <w:rPr>
          <w:rStyle w:val="Emphasis"/>
        </w:rPr>
        <w:t>202</w:t>
      </w:r>
      <w:r w:rsidR="000C24A6">
        <w:rPr>
          <w:rStyle w:val="Emphasis"/>
        </w:rPr>
        <w:t>5</w:t>
      </w:r>
      <w:r>
        <w:rPr>
          <w:rStyle w:val="Emphasis"/>
        </w:rPr>
        <w:t xml:space="preserve"> Enrollment and Student Academic Information Bulletin</w:t>
      </w:r>
      <w:r>
        <w:t>: </w:t>
      </w:r>
      <w:hyperlink r:id="rId36" w:history="1">
        <w:r w:rsidR="005041F5" w:rsidRPr="003B75BF">
          <w:rPr>
            <w:rStyle w:val="Hyperlink"/>
          </w:rPr>
          <w:t>https://bulletin.indiana.edu/registration/examination-policies/index.html</w:t>
        </w:r>
      </w:hyperlink>
      <w:r w:rsidR="005041F5">
        <w:t xml:space="preserve"> </w:t>
      </w:r>
      <w:r>
        <w:t>to ensure that you avoid final exam conflicts.</w:t>
      </w:r>
    </w:p>
    <w:p w14:paraId="6FB39F95"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F96E455" w14:textId="58FE1C80"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FRIT-F 115</w:t>
      </w:r>
    </w:p>
    <w:p w14:paraId="279840A1" w14:textId="4ED08BBE" w:rsidR="00935BFD" w:rsidRDefault="00935BFD" w:rsidP="00935BFD">
      <w:pPr>
        <w:shd w:val="clear" w:color="auto" w:fill="FFFFFF"/>
        <w:spacing w:after="0" w:line="240" w:lineRule="auto"/>
      </w:pPr>
      <w:r>
        <w:t>Departmental permission is required to enroll in or waitlist FRIT-F 115. Call (812) 855-1952 or email</w:t>
      </w:r>
      <w:r w:rsidR="000C24A6">
        <w:t xml:space="preserve"> </w:t>
      </w:r>
      <w:hyperlink r:id="rId37" w:history="1">
        <w:r w:rsidR="000C24A6" w:rsidRPr="00954495">
          <w:rPr>
            <w:rStyle w:val="Hyperlink"/>
          </w:rPr>
          <w:t>fritdept@iu.edu</w:t>
        </w:r>
      </w:hyperlink>
      <w:r w:rsidR="000C24A6">
        <w:t xml:space="preserve"> </w:t>
      </w:r>
      <w:r>
        <w:t xml:space="preserve">. </w:t>
      </w:r>
    </w:p>
    <w:p w14:paraId="7DF47D1D"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5AC29C52" w14:textId="590B4A58"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HISP-S 100</w:t>
      </w:r>
    </w:p>
    <w:p w14:paraId="212FFFAA" w14:textId="00459A09" w:rsidR="00935BFD" w:rsidRDefault="00935BFD" w:rsidP="00935BFD">
      <w:pPr>
        <w:shd w:val="clear" w:color="auto" w:fill="FFFFFF"/>
        <w:spacing w:after="0" w:line="240" w:lineRule="auto"/>
      </w:pPr>
      <w:r>
        <w:t>Departmental permission is required to enroll in or waitlist HISP-S 100. Call (812) 855-8612 or (812) 855-1157. Be prepared to provide your name, UIDN and the class number of the specific class in which you would like to enroll.</w:t>
      </w:r>
    </w:p>
    <w:p w14:paraId="09330ABD" w14:textId="77777777"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p>
    <w:p w14:paraId="76F3D0F9" w14:textId="062FA25F" w:rsidR="00935BFD" w:rsidRDefault="00935BFD" w:rsidP="00935BFD">
      <w:pPr>
        <w:shd w:val="clear" w:color="auto" w:fill="FFFFFF"/>
        <w:spacing w:after="0" w:line="240" w:lineRule="auto"/>
        <w:rPr>
          <w:rFonts w:ascii="Helvetica" w:eastAsia="Times New Roman" w:hAnsi="Helvetica" w:cs="Helvetica"/>
          <w:color w:val="333333"/>
          <w:sz w:val="24"/>
          <w:szCs w:val="24"/>
        </w:rPr>
      </w:pPr>
      <w:r w:rsidRPr="00935BFD">
        <w:rPr>
          <w:rFonts w:ascii="Helvetica" w:eastAsia="Times New Roman" w:hAnsi="Helvetica" w:cs="Helvetica"/>
          <w:color w:val="333333"/>
          <w:sz w:val="24"/>
          <w:szCs w:val="24"/>
        </w:rPr>
        <w:t>Waitlist</w:t>
      </w:r>
    </w:p>
    <w:p w14:paraId="6C74D0B8" w14:textId="592871AE" w:rsidR="00935BFD" w:rsidRPr="00935BFD" w:rsidRDefault="00935BFD" w:rsidP="00935BFD">
      <w:pPr>
        <w:shd w:val="clear" w:color="auto" w:fill="FFFFFF"/>
        <w:spacing w:after="0" w:line="240" w:lineRule="auto"/>
        <w:rPr>
          <w:rFonts w:ascii="Helvetica" w:eastAsia="Times New Roman" w:hAnsi="Helvetica" w:cs="Helvetica"/>
          <w:color w:val="333333"/>
          <w:sz w:val="24"/>
          <w:szCs w:val="24"/>
        </w:rPr>
      </w:pPr>
      <w:r>
        <w:t xml:space="preserve">Course </w:t>
      </w:r>
      <w:proofErr w:type="gramStart"/>
      <w:r>
        <w:t>Closed  -</w:t>
      </w:r>
      <w:proofErr w:type="gramEnd"/>
      <w:r>
        <w:t xml:space="preserve"> Waitlist</w:t>
      </w:r>
      <w:r>
        <w:br/>
        <w:t>If a course you want to take is closed, set up a waitlist request AFTER you have enrolled in a complete schedule. A registration consultant can help you join a waitlist when you register for your Fall classes. You may also follow the Registrar’s instructions at </w:t>
      </w:r>
      <w:hyperlink r:id="rId38" w:history="1">
        <w:r>
          <w:rPr>
            <w:rStyle w:val="Hyperlink"/>
          </w:rPr>
          <w:t>https://studentcentral.indiana.edu/register/waitlist-course.html</w:t>
        </w:r>
      </w:hyperlink>
      <w:r>
        <w:t xml:space="preserve">. Joining a waitlist does not guarantee enrollment in a class. Waitlist requests will remain active through the end of the day on Thursday, </w:t>
      </w:r>
      <w:r w:rsidR="003473B4">
        <w:t>during the first week classes meet</w:t>
      </w:r>
      <w:r>
        <w:t xml:space="preserve">. You are responsible for monitoring your active waitlist requests through Friday, </w:t>
      </w:r>
      <w:r w:rsidR="003473B4">
        <w:t>at the end of week 1</w:t>
      </w:r>
      <w:r>
        <w:t>. If you change your mind about a waitlisted class, be sure to remove yourself from the waitlist.</w:t>
      </w:r>
      <w:r>
        <w:br/>
        <w:t>Please pay close attention to e-mails sent from:</w:t>
      </w:r>
      <w:r>
        <w:br/>
      </w:r>
      <w:r>
        <w:rPr>
          <w:rStyle w:val="Emphasis"/>
        </w:rPr>
        <w:t>waitlist@i</w:t>
      </w:r>
      <w:r w:rsidR="000C24A6">
        <w:rPr>
          <w:rStyle w:val="Emphasis"/>
        </w:rPr>
        <w:t>u</w:t>
      </w:r>
      <w:r>
        <w:rPr>
          <w:rStyle w:val="Emphasis"/>
        </w:rPr>
        <w:t>.edu</w:t>
      </w:r>
      <w:r>
        <w:br/>
      </w:r>
      <w:r>
        <w:rPr>
          <w:rStyle w:val="Emphasis"/>
        </w:rPr>
        <w:t>reghelp@i</w:t>
      </w:r>
      <w:r w:rsidR="000C24A6">
        <w:rPr>
          <w:rStyle w:val="Emphasis"/>
        </w:rPr>
        <w:t>u</w:t>
      </w:r>
      <w:r>
        <w:rPr>
          <w:rStyle w:val="Emphasis"/>
        </w:rPr>
        <w:t>.edu</w:t>
      </w:r>
      <w:r>
        <w:rPr>
          <w:i/>
          <w:iCs/>
        </w:rPr>
        <w:br/>
      </w:r>
      <w:r>
        <w:rPr>
          <w:rStyle w:val="Emphasis"/>
        </w:rPr>
        <w:t>registrar@i</w:t>
      </w:r>
      <w:r w:rsidR="000C24A6">
        <w:rPr>
          <w:rStyle w:val="Emphasis"/>
        </w:rPr>
        <w:t>u</w:t>
      </w:r>
      <w:r>
        <w:rPr>
          <w:rStyle w:val="Emphasis"/>
        </w:rPr>
        <w:t>.edu</w:t>
      </w:r>
    </w:p>
    <w:p w14:paraId="1F46C2C0" w14:textId="77777777" w:rsidR="00935BFD" w:rsidRDefault="00935BFD"/>
    <w:p w14:paraId="54CA1AE3" w14:textId="77777777" w:rsidR="00935BFD" w:rsidRDefault="00935BFD"/>
    <w:sectPr w:rsidR="0093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05D"/>
    <w:multiLevelType w:val="multilevel"/>
    <w:tmpl w:val="80FA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B2F0A"/>
    <w:multiLevelType w:val="multilevel"/>
    <w:tmpl w:val="A00A3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0DD0"/>
    <w:multiLevelType w:val="multilevel"/>
    <w:tmpl w:val="3DB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230674">
    <w:abstractNumId w:val="0"/>
  </w:num>
  <w:num w:numId="2" w16cid:durableId="228463830">
    <w:abstractNumId w:val="2"/>
  </w:num>
  <w:num w:numId="3" w16cid:durableId="86194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FD"/>
    <w:rsid w:val="00011CDE"/>
    <w:rsid w:val="000423E9"/>
    <w:rsid w:val="000C24A6"/>
    <w:rsid w:val="000D7EFB"/>
    <w:rsid w:val="00133786"/>
    <w:rsid w:val="001D44C5"/>
    <w:rsid w:val="002F3F35"/>
    <w:rsid w:val="003473B4"/>
    <w:rsid w:val="00381421"/>
    <w:rsid w:val="003F3FF8"/>
    <w:rsid w:val="00436755"/>
    <w:rsid w:val="004C181B"/>
    <w:rsid w:val="005041F5"/>
    <w:rsid w:val="005577C4"/>
    <w:rsid w:val="00577245"/>
    <w:rsid w:val="00826B46"/>
    <w:rsid w:val="00935BFD"/>
    <w:rsid w:val="009D45A1"/>
    <w:rsid w:val="00A261E2"/>
    <w:rsid w:val="00A572C3"/>
    <w:rsid w:val="00B07DA0"/>
    <w:rsid w:val="00B34152"/>
    <w:rsid w:val="00B64572"/>
    <w:rsid w:val="00BE3F9C"/>
    <w:rsid w:val="00BF3828"/>
    <w:rsid w:val="00C23045"/>
    <w:rsid w:val="00C962ED"/>
    <w:rsid w:val="00CD6B5B"/>
    <w:rsid w:val="00CE1D43"/>
    <w:rsid w:val="00D67050"/>
    <w:rsid w:val="00E42DD2"/>
    <w:rsid w:val="00F34F02"/>
    <w:rsid w:val="00F37DD7"/>
    <w:rsid w:val="00FD0941"/>
    <w:rsid w:val="00FE3B01"/>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9BBC"/>
  <w15:chartTrackingRefBased/>
  <w15:docId w15:val="{A9626D3E-6CFE-4A7C-B46A-951AB63D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5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5BF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35BFD"/>
    <w:rPr>
      <w:color w:val="0000FF"/>
      <w:u w:val="single"/>
    </w:rPr>
  </w:style>
  <w:style w:type="character" w:styleId="Emphasis">
    <w:name w:val="Emphasis"/>
    <w:basedOn w:val="DefaultParagraphFont"/>
    <w:uiPriority w:val="20"/>
    <w:qFormat/>
    <w:rsid w:val="00935BFD"/>
    <w:rPr>
      <w:i/>
      <w:iCs/>
    </w:rPr>
  </w:style>
  <w:style w:type="character" w:styleId="Strong">
    <w:name w:val="Strong"/>
    <w:basedOn w:val="DefaultParagraphFont"/>
    <w:uiPriority w:val="22"/>
    <w:qFormat/>
    <w:rsid w:val="00935BFD"/>
    <w:rPr>
      <w:b/>
      <w:bCs/>
    </w:rPr>
  </w:style>
  <w:style w:type="character" w:styleId="UnresolvedMention">
    <w:name w:val="Unresolved Mention"/>
    <w:basedOn w:val="DefaultParagraphFont"/>
    <w:uiPriority w:val="99"/>
    <w:semiHidden/>
    <w:unhideWhenUsed/>
    <w:rsid w:val="00935BFD"/>
    <w:rPr>
      <w:color w:val="605E5C"/>
      <w:shd w:val="clear" w:color="auto" w:fill="E1DFDD"/>
    </w:rPr>
  </w:style>
  <w:style w:type="character" w:styleId="FollowedHyperlink">
    <w:name w:val="FollowedHyperlink"/>
    <w:basedOn w:val="DefaultParagraphFont"/>
    <w:uiPriority w:val="99"/>
    <w:semiHidden/>
    <w:unhideWhenUsed/>
    <w:rsid w:val="00935BFD"/>
    <w:rPr>
      <w:color w:val="954F72" w:themeColor="followedHyperlink"/>
      <w:u w:val="single"/>
    </w:rPr>
  </w:style>
  <w:style w:type="character" w:customStyle="1" w:styleId="apple-converted-space">
    <w:name w:val="apple-converted-space"/>
    <w:basedOn w:val="DefaultParagraphFont"/>
    <w:rsid w:val="00CE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00">
      <w:bodyDiv w:val="1"/>
      <w:marLeft w:val="0"/>
      <w:marRight w:val="0"/>
      <w:marTop w:val="0"/>
      <w:marBottom w:val="0"/>
      <w:divBdr>
        <w:top w:val="none" w:sz="0" w:space="0" w:color="auto"/>
        <w:left w:val="none" w:sz="0" w:space="0" w:color="auto"/>
        <w:bottom w:val="none" w:sz="0" w:space="0" w:color="auto"/>
        <w:right w:val="none" w:sz="0" w:space="0" w:color="auto"/>
      </w:divBdr>
    </w:div>
    <w:div w:id="604462195">
      <w:bodyDiv w:val="1"/>
      <w:marLeft w:val="0"/>
      <w:marRight w:val="0"/>
      <w:marTop w:val="0"/>
      <w:marBottom w:val="0"/>
      <w:divBdr>
        <w:top w:val="none" w:sz="0" w:space="0" w:color="auto"/>
        <w:left w:val="none" w:sz="0" w:space="0" w:color="auto"/>
        <w:bottom w:val="none" w:sz="0" w:space="0" w:color="auto"/>
        <w:right w:val="none" w:sz="0" w:space="0" w:color="auto"/>
      </w:divBdr>
      <w:divsChild>
        <w:div w:id="1996452065">
          <w:marLeft w:val="0"/>
          <w:marRight w:val="0"/>
          <w:marTop w:val="0"/>
          <w:marBottom w:val="0"/>
          <w:divBdr>
            <w:top w:val="none" w:sz="0" w:space="0" w:color="auto"/>
            <w:left w:val="none" w:sz="0" w:space="0" w:color="auto"/>
            <w:bottom w:val="none" w:sz="0" w:space="0" w:color="auto"/>
            <w:right w:val="none" w:sz="0" w:space="0" w:color="auto"/>
          </w:divBdr>
        </w:div>
      </w:divsChild>
    </w:div>
    <w:div w:id="1013217793">
      <w:bodyDiv w:val="1"/>
      <w:marLeft w:val="0"/>
      <w:marRight w:val="0"/>
      <w:marTop w:val="0"/>
      <w:marBottom w:val="0"/>
      <w:divBdr>
        <w:top w:val="none" w:sz="0" w:space="0" w:color="auto"/>
        <w:left w:val="none" w:sz="0" w:space="0" w:color="auto"/>
        <w:bottom w:val="none" w:sz="0" w:space="0" w:color="auto"/>
        <w:right w:val="none" w:sz="0" w:space="0" w:color="auto"/>
      </w:divBdr>
    </w:div>
    <w:div w:id="1293365075">
      <w:bodyDiv w:val="1"/>
      <w:marLeft w:val="0"/>
      <w:marRight w:val="0"/>
      <w:marTop w:val="0"/>
      <w:marBottom w:val="0"/>
      <w:divBdr>
        <w:top w:val="none" w:sz="0" w:space="0" w:color="auto"/>
        <w:left w:val="none" w:sz="0" w:space="0" w:color="auto"/>
        <w:bottom w:val="none" w:sz="0" w:space="0" w:color="auto"/>
        <w:right w:val="none" w:sz="0" w:space="0" w:color="auto"/>
      </w:divBdr>
      <w:divsChild>
        <w:div w:id="1654329556">
          <w:marLeft w:val="0"/>
          <w:marRight w:val="0"/>
          <w:marTop w:val="0"/>
          <w:marBottom w:val="0"/>
          <w:divBdr>
            <w:top w:val="none" w:sz="0" w:space="0" w:color="auto"/>
            <w:left w:val="none" w:sz="0" w:space="0" w:color="auto"/>
            <w:bottom w:val="none" w:sz="0" w:space="0" w:color="auto"/>
            <w:right w:val="none" w:sz="0" w:space="0" w:color="auto"/>
          </w:divBdr>
        </w:div>
        <w:div w:id="1286162332">
          <w:marLeft w:val="0"/>
          <w:marRight w:val="0"/>
          <w:marTop w:val="0"/>
          <w:marBottom w:val="0"/>
          <w:divBdr>
            <w:top w:val="none" w:sz="0" w:space="0" w:color="auto"/>
            <w:left w:val="none" w:sz="0" w:space="0" w:color="auto"/>
            <w:bottom w:val="none" w:sz="0" w:space="0" w:color="auto"/>
            <w:right w:val="none" w:sz="0" w:space="0" w:color="auto"/>
          </w:divBdr>
        </w:div>
      </w:divsChild>
    </w:div>
    <w:div w:id="1512259971">
      <w:bodyDiv w:val="1"/>
      <w:marLeft w:val="0"/>
      <w:marRight w:val="0"/>
      <w:marTop w:val="0"/>
      <w:marBottom w:val="0"/>
      <w:divBdr>
        <w:top w:val="none" w:sz="0" w:space="0" w:color="auto"/>
        <w:left w:val="none" w:sz="0" w:space="0" w:color="auto"/>
        <w:bottom w:val="none" w:sz="0" w:space="0" w:color="auto"/>
        <w:right w:val="none" w:sz="0" w:space="0" w:color="auto"/>
      </w:divBdr>
      <w:divsChild>
        <w:div w:id="2072463874">
          <w:marLeft w:val="0"/>
          <w:marRight w:val="0"/>
          <w:marTop w:val="0"/>
          <w:marBottom w:val="0"/>
          <w:divBdr>
            <w:top w:val="none" w:sz="0" w:space="0" w:color="auto"/>
            <w:left w:val="none" w:sz="0" w:space="0" w:color="auto"/>
            <w:bottom w:val="none" w:sz="0" w:space="0" w:color="auto"/>
            <w:right w:val="none" w:sz="0" w:space="0" w:color="auto"/>
          </w:divBdr>
          <w:divsChild>
            <w:div w:id="2034381631">
              <w:marLeft w:val="0"/>
              <w:marRight w:val="0"/>
              <w:marTop w:val="0"/>
              <w:marBottom w:val="0"/>
              <w:divBdr>
                <w:top w:val="none" w:sz="0" w:space="0" w:color="auto"/>
                <w:left w:val="none" w:sz="0" w:space="0" w:color="auto"/>
                <w:bottom w:val="none" w:sz="0" w:space="0" w:color="auto"/>
                <w:right w:val="none" w:sz="0" w:space="0" w:color="auto"/>
              </w:divBdr>
            </w:div>
            <w:div w:id="426120073">
              <w:marLeft w:val="0"/>
              <w:marRight w:val="0"/>
              <w:marTop w:val="0"/>
              <w:marBottom w:val="0"/>
              <w:divBdr>
                <w:top w:val="none" w:sz="0" w:space="0" w:color="auto"/>
                <w:left w:val="none" w:sz="0" w:space="0" w:color="auto"/>
                <w:bottom w:val="none" w:sz="0" w:space="0" w:color="auto"/>
                <w:right w:val="none" w:sz="0" w:space="0" w:color="auto"/>
              </w:divBdr>
            </w:div>
          </w:divsChild>
        </w:div>
        <w:div w:id="1563558801">
          <w:marLeft w:val="0"/>
          <w:marRight w:val="0"/>
          <w:marTop w:val="0"/>
          <w:marBottom w:val="0"/>
          <w:divBdr>
            <w:top w:val="none" w:sz="0" w:space="0" w:color="auto"/>
            <w:left w:val="none" w:sz="0" w:space="0" w:color="auto"/>
            <w:bottom w:val="none" w:sz="0" w:space="0" w:color="auto"/>
            <w:right w:val="none" w:sz="0" w:space="0" w:color="auto"/>
          </w:divBdr>
          <w:divsChild>
            <w:div w:id="1468625844">
              <w:marLeft w:val="0"/>
              <w:marRight w:val="0"/>
              <w:marTop w:val="0"/>
              <w:marBottom w:val="0"/>
              <w:divBdr>
                <w:top w:val="none" w:sz="0" w:space="0" w:color="auto"/>
                <w:left w:val="none" w:sz="0" w:space="0" w:color="auto"/>
                <w:bottom w:val="none" w:sz="0" w:space="0" w:color="auto"/>
                <w:right w:val="none" w:sz="0" w:space="0" w:color="auto"/>
              </w:divBdr>
              <w:divsChild>
                <w:div w:id="221446797">
                  <w:marLeft w:val="0"/>
                  <w:marRight w:val="0"/>
                  <w:marTop w:val="0"/>
                  <w:marBottom w:val="0"/>
                  <w:divBdr>
                    <w:top w:val="none" w:sz="0" w:space="0" w:color="auto"/>
                    <w:left w:val="none" w:sz="0" w:space="0" w:color="auto"/>
                    <w:bottom w:val="none" w:sz="0" w:space="0" w:color="auto"/>
                    <w:right w:val="none" w:sz="0" w:space="0" w:color="auto"/>
                  </w:divBdr>
                  <w:divsChild>
                    <w:div w:id="1451361404">
                      <w:marLeft w:val="0"/>
                      <w:marRight w:val="0"/>
                      <w:marTop w:val="0"/>
                      <w:marBottom w:val="0"/>
                      <w:divBdr>
                        <w:top w:val="none" w:sz="0" w:space="0" w:color="auto"/>
                        <w:left w:val="none" w:sz="0" w:space="0" w:color="auto"/>
                        <w:bottom w:val="none" w:sz="0" w:space="0" w:color="auto"/>
                        <w:right w:val="none" w:sz="0" w:space="0" w:color="auto"/>
                      </w:divBdr>
                      <w:divsChild>
                        <w:div w:id="1031371371">
                          <w:marLeft w:val="0"/>
                          <w:marRight w:val="0"/>
                          <w:marTop w:val="0"/>
                          <w:marBottom w:val="0"/>
                          <w:divBdr>
                            <w:top w:val="none" w:sz="0" w:space="0" w:color="auto"/>
                            <w:left w:val="none" w:sz="0" w:space="0" w:color="auto"/>
                            <w:bottom w:val="none" w:sz="0" w:space="0" w:color="auto"/>
                            <w:right w:val="none" w:sz="0" w:space="0" w:color="auto"/>
                          </w:divBdr>
                        </w:div>
                        <w:div w:id="1470050970">
                          <w:marLeft w:val="0"/>
                          <w:marRight w:val="0"/>
                          <w:marTop w:val="0"/>
                          <w:marBottom w:val="0"/>
                          <w:divBdr>
                            <w:top w:val="none" w:sz="0" w:space="0" w:color="auto"/>
                            <w:left w:val="none" w:sz="0" w:space="0" w:color="auto"/>
                            <w:bottom w:val="none" w:sz="0" w:space="0" w:color="auto"/>
                            <w:right w:val="none" w:sz="0" w:space="0" w:color="auto"/>
                          </w:divBdr>
                          <w:divsChild>
                            <w:div w:id="1631590901">
                              <w:marLeft w:val="0"/>
                              <w:marRight w:val="0"/>
                              <w:marTop w:val="0"/>
                              <w:marBottom w:val="0"/>
                              <w:divBdr>
                                <w:top w:val="none" w:sz="0" w:space="0" w:color="auto"/>
                                <w:left w:val="none" w:sz="0" w:space="0" w:color="auto"/>
                                <w:bottom w:val="none" w:sz="0" w:space="0" w:color="auto"/>
                                <w:right w:val="none" w:sz="0" w:space="0" w:color="auto"/>
                              </w:divBdr>
                              <w:divsChild>
                                <w:div w:id="413360424">
                                  <w:marLeft w:val="0"/>
                                  <w:marRight w:val="0"/>
                                  <w:marTop w:val="0"/>
                                  <w:marBottom w:val="0"/>
                                  <w:divBdr>
                                    <w:top w:val="none" w:sz="0" w:space="0" w:color="auto"/>
                                    <w:left w:val="none" w:sz="0" w:space="0" w:color="auto"/>
                                    <w:bottom w:val="none" w:sz="0" w:space="0" w:color="auto"/>
                                    <w:right w:val="none" w:sz="0" w:space="0" w:color="auto"/>
                                  </w:divBdr>
                                  <w:divsChild>
                                    <w:div w:id="2029715746">
                                      <w:marLeft w:val="0"/>
                                      <w:marRight w:val="0"/>
                                      <w:marTop w:val="0"/>
                                      <w:marBottom w:val="0"/>
                                      <w:divBdr>
                                        <w:top w:val="none" w:sz="0" w:space="0" w:color="auto"/>
                                        <w:left w:val="none" w:sz="0" w:space="0" w:color="auto"/>
                                        <w:bottom w:val="none" w:sz="0" w:space="0" w:color="auto"/>
                                        <w:right w:val="none" w:sz="0" w:space="0" w:color="auto"/>
                                      </w:divBdr>
                                    </w:div>
                                    <w:div w:id="1913469369">
                                      <w:marLeft w:val="0"/>
                                      <w:marRight w:val="0"/>
                                      <w:marTop w:val="0"/>
                                      <w:marBottom w:val="0"/>
                                      <w:divBdr>
                                        <w:top w:val="none" w:sz="0" w:space="0" w:color="auto"/>
                                        <w:left w:val="none" w:sz="0" w:space="0" w:color="auto"/>
                                        <w:bottom w:val="none" w:sz="0" w:space="0" w:color="auto"/>
                                        <w:right w:val="none" w:sz="0" w:space="0" w:color="auto"/>
                                      </w:divBdr>
                                    </w:div>
                                    <w:div w:id="77679815">
                                      <w:marLeft w:val="0"/>
                                      <w:marRight w:val="0"/>
                                      <w:marTop w:val="0"/>
                                      <w:marBottom w:val="0"/>
                                      <w:divBdr>
                                        <w:top w:val="none" w:sz="0" w:space="0" w:color="auto"/>
                                        <w:left w:val="none" w:sz="0" w:space="0" w:color="auto"/>
                                        <w:bottom w:val="none" w:sz="0" w:space="0" w:color="auto"/>
                                        <w:right w:val="none" w:sz="0" w:space="0" w:color="auto"/>
                                      </w:divBdr>
                                    </w:div>
                                    <w:div w:id="383212770">
                                      <w:marLeft w:val="0"/>
                                      <w:marRight w:val="0"/>
                                      <w:marTop w:val="0"/>
                                      <w:marBottom w:val="0"/>
                                      <w:divBdr>
                                        <w:top w:val="none" w:sz="0" w:space="0" w:color="auto"/>
                                        <w:left w:val="none" w:sz="0" w:space="0" w:color="auto"/>
                                        <w:bottom w:val="none" w:sz="0" w:space="0" w:color="auto"/>
                                        <w:right w:val="none" w:sz="0" w:space="0" w:color="auto"/>
                                      </w:divBdr>
                                    </w:div>
                                    <w:div w:id="1871651395">
                                      <w:marLeft w:val="0"/>
                                      <w:marRight w:val="0"/>
                                      <w:marTop w:val="0"/>
                                      <w:marBottom w:val="0"/>
                                      <w:divBdr>
                                        <w:top w:val="none" w:sz="0" w:space="0" w:color="auto"/>
                                        <w:left w:val="none" w:sz="0" w:space="0" w:color="auto"/>
                                        <w:bottom w:val="none" w:sz="0" w:space="0" w:color="auto"/>
                                        <w:right w:val="none" w:sz="0" w:space="0" w:color="auto"/>
                                      </w:divBdr>
                                    </w:div>
                                    <w:div w:id="1912082446">
                                      <w:marLeft w:val="0"/>
                                      <w:marRight w:val="0"/>
                                      <w:marTop w:val="0"/>
                                      <w:marBottom w:val="0"/>
                                      <w:divBdr>
                                        <w:top w:val="none" w:sz="0" w:space="0" w:color="auto"/>
                                        <w:left w:val="none" w:sz="0" w:space="0" w:color="auto"/>
                                        <w:bottom w:val="none" w:sz="0" w:space="0" w:color="auto"/>
                                        <w:right w:val="none" w:sz="0" w:space="0" w:color="auto"/>
                                      </w:divBdr>
                                    </w:div>
                                    <w:div w:id="1796868186">
                                      <w:marLeft w:val="0"/>
                                      <w:marRight w:val="0"/>
                                      <w:marTop w:val="0"/>
                                      <w:marBottom w:val="0"/>
                                      <w:divBdr>
                                        <w:top w:val="none" w:sz="0" w:space="0" w:color="auto"/>
                                        <w:left w:val="none" w:sz="0" w:space="0" w:color="auto"/>
                                        <w:bottom w:val="none" w:sz="0" w:space="0" w:color="auto"/>
                                        <w:right w:val="none" w:sz="0" w:space="0" w:color="auto"/>
                                      </w:divBdr>
                                    </w:div>
                                    <w:div w:id="1614703312">
                                      <w:marLeft w:val="0"/>
                                      <w:marRight w:val="0"/>
                                      <w:marTop w:val="0"/>
                                      <w:marBottom w:val="0"/>
                                      <w:divBdr>
                                        <w:top w:val="none" w:sz="0" w:space="0" w:color="auto"/>
                                        <w:left w:val="none" w:sz="0" w:space="0" w:color="auto"/>
                                        <w:bottom w:val="none" w:sz="0" w:space="0" w:color="auto"/>
                                        <w:right w:val="none" w:sz="0" w:space="0" w:color="auto"/>
                                      </w:divBdr>
                                    </w:div>
                                    <w:div w:id="1275942565">
                                      <w:marLeft w:val="0"/>
                                      <w:marRight w:val="0"/>
                                      <w:marTop w:val="0"/>
                                      <w:marBottom w:val="0"/>
                                      <w:divBdr>
                                        <w:top w:val="none" w:sz="0" w:space="0" w:color="auto"/>
                                        <w:left w:val="none" w:sz="0" w:space="0" w:color="auto"/>
                                        <w:bottom w:val="none" w:sz="0" w:space="0" w:color="auto"/>
                                        <w:right w:val="none" w:sz="0" w:space="0" w:color="auto"/>
                                      </w:divBdr>
                                    </w:div>
                                    <w:div w:id="620110175">
                                      <w:marLeft w:val="0"/>
                                      <w:marRight w:val="0"/>
                                      <w:marTop w:val="0"/>
                                      <w:marBottom w:val="0"/>
                                      <w:divBdr>
                                        <w:top w:val="none" w:sz="0" w:space="0" w:color="auto"/>
                                        <w:left w:val="none" w:sz="0" w:space="0" w:color="auto"/>
                                        <w:bottom w:val="none" w:sz="0" w:space="0" w:color="auto"/>
                                        <w:right w:val="none" w:sz="0" w:space="0" w:color="auto"/>
                                      </w:divBdr>
                                    </w:div>
                                    <w:div w:id="1397244703">
                                      <w:marLeft w:val="0"/>
                                      <w:marRight w:val="0"/>
                                      <w:marTop w:val="0"/>
                                      <w:marBottom w:val="0"/>
                                      <w:divBdr>
                                        <w:top w:val="none" w:sz="0" w:space="0" w:color="auto"/>
                                        <w:left w:val="none" w:sz="0" w:space="0" w:color="auto"/>
                                        <w:bottom w:val="none" w:sz="0" w:space="0" w:color="auto"/>
                                        <w:right w:val="none" w:sz="0" w:space="0" w:color="auto"/>
                                      </w:divBdr>
                                    </w:div>
                                    <w:div w:id="322704176">
                                      <w:marLeft w:val="0"/>
                                      <w:marRight w:val="0"/>
                                      <w:marTop w:val="0"/>
                                      <w:marBottom w:val="0"/>
                                      <w:divBdr>
                                        <w:top w:val="none" w:sz="0" w:space="0" w:color="auto"/>
                                        <w:left w:val="none" w:sz="0" w:space="0" w:color="auto"/>
                                        <w:bottom w:val="none" w:sz="0" w:space="0" w:color="auto"/>
                                        <w:right w:val="none" w:sz="0" w:space="0" w:color="auto"/>
                                      </w:divBdr>
                                    </w:div>
                                    <w:div w:id="900404134">
                                      <w:marLeft w:val="0"/>
                                      <w:marRight w:val="0"/>
                                      <w:marTop w:val="0"/>
                                      <w:marBottom w:val="0"/>
                                      <w:divBdr>
                                        <w:top w:val="none" w:sz="0" w:space="0" w:color="auto"/>
                                        <w:left w:val="none" w:sz="0" w:space="0" w:color="auto"/>
                                        <w:bottom w:val="none" w:sz="0" w:space="0" w:color="auto"/>
                                        <w:right w:val="none" w:sz="0" w:space="0" w:color="auto"/>
                                      </w:divBdr>
                                    </w:div>
                                    <w:div w:id="1377392741">
                                      <w:marLeft w:val="0"/>
                                      <w:marRight w:val="0"/>
                                      <w:marTop w:val="0"/>
                                      <w:marBottom w:val="0"/>
                                      <w:divBdr>
                                        <w:top w:val="none" w:sz="0" w:space="0" w:color="auto"/>
                                        <w:left w:val="none" w:sz="0" w:space="0" w:color="auto"/>
                                        <w:bottom w:val="none" w:sz="0" w:space="0" w:color="auto"/>
                                        <w:right w:val="none" w:sz="0" w:space="0" w:color="auto"/>
                                      </w:divBdr>
                                    </w:div>
                                    <w:div w:id="727266899">
                                      <w:marLeft w:val="0"/>
                                      <w:marRight w:val="0"/>
                                      <w:marTop w:val="0"/>
                                      <w:marBottom w:val="0"/>
                                      <w:divBdr>
                                        <w:top w:val="none" w:sz="0" w:space="0" w:color="auto"/>
                                        <w:left w:val="none" w:sz="0" w:space="0" w:color="auto"/>
                                        <w:bottom w:val="none" w:sz="0" w:space="0" w:color="auto"/>
                                        <w:right w:val="none" w:sz="0" w:space="0" w:color="auto"/>
                                      </w:divBdr>
                                    </w:div>
                                    <w:div w:id="951476816">
                                      <w:marLeft w:val="0"/>
                                      <w:marRight w:val="0"/>
                                      <w:marTop w:val="0"/>
                                      <w:marBottom w:val="0"/>
                                      <w:divBdr>
                                        <w:top w:val="none" w:sz="0" w:space="0" w:color="auto"/>
                                        <w:left w:val="none" w:sz="0" w:space="0" w:color="auto"/>
                                        <w:bottom w:val="none" w:sz="0" w:space="0" w:color="auto"/>
                                        <w:right w:val="none" w:sz="0" w:space="0" w:color="auto"/>
                                      </w:divBdr>
                                    </w:div>
                                    <w:div w:id="799080709">
                                      <w:marLeft w:val="0"/>
                                      <w:marRight w:val="0"/>
                                      <w:marTop w:val="0"/>
                                      <w:marBottom w:val="0"/>
                                      <w:divBdr>
                                        <w:top w:val="none" w:sz="0" w:space="0" w:color="auto"/>
                                        <w:left w:val="none" w:sz="0" w:space="0" w:color="auto"/>
                                        <w:bottom w:val="none" w:sz="0" w:space="0" w:color="auto"/>
                                        <w:right w:val="none" w:sz="0" w:space="0" w:color="auto"/>
                                      </w:divBdr>
                                    </w:div>
                                    <w:div w:id="422334452">
                                      <w:marLeft w:val="0"/>
                                      <w:marRight w:val="0"/>
                                      <w:marTop w:val="0"/>
                                      <w:marBottom w:val="0"/>
                                      <w:divBdr>
                                        <w:top w:val="none" w:sz="0" w:space="0" w:color="auto"/>
                                        <w:left w:val="none" w:sz="0" w:space="0" w:color="auto"/>
                                        <w:bottom w:val="none" w:sz="0" w:space="0" w:color="auto"/>
                                        <w:right w:val="none" w:sz="0" w:space="0" w:color="auto"/>
                                      </w:divBdr>
                                    </w:div>
                                    <w:div w:id="1590459351">
                                      <w:marLeft w:val="0"/>
                                      <w:marRight w:val="0"/>
                                      <w:marTop w:val="0"/>
                                      <w:marBottom w:val="0"/>
                                      <w:divBdr>
                                        <w:top w:val="none" w:sz="0" w:space="0" w:color="auto"/>
                                        <w:left w:val="none" w:sz="0" w:space="0" w:color="auto"/>
                                        <w:bottom w:val="none" w:sz="0" w:space="0" w:color="auto"/>
                                        <w:right w:val="none" w:sz="0" w:space="0" w:color="auto"/>
                                      </w:divBdr>
                                    </w:div>
                                    <w:div w:id="112210765">
                                      <w:marLeft w:val="0"/>
                                      <w:marRight w:val="0"/>
                                      <w:marTop w:val="0"/>
                                      <w:marBottom w:val="0"/>
                                      <w:divBdr>
                                        <w:top w:val="none" w:sz="0" w:space="0" w:color="auto"/>
                                        <w:left w:val="none" w:sz="0" w:space="0" w:color="auto"/>
                                        <w:bottom w:val="none" w:sz="0" w:space="0" w:color="auto"/>
                                        <w:right w:val="none" w:sz="0" w:space="0" w:color="auto"/>
                                      </w:divBdr>
                                    </w:div>
                                  </w:divsChild>
                                </w:div>
                                <w:div w:id="1958757350">
                                  <w:marLeft w:val="0"/>
                                  <w:marRight w:val="0"/>
                                  <w:marTop w:val="0"/>
                                  <w:marBottom w:val="0"/>
                                  <w:divBdr>
                                    <w:top w:val="none" w:sz="0" w:space="0" w:color="auto"/>
                                    <w:left w:val="none" w:sz="0" w:space="0" w:color="auto"/>
                                    <w:bottom w:val="none" w:sz="0" w:space="0" w:color="auto"/>
                                    <w:right w:val="none" w:sz="0" w:space="0" w:color="auto"/>
                                  </w:divBdr>
                                  <w:divsChild>
                                    <w:div w:id="1370758237">
                                      <w:marLeft w:val="0"/>
                                      <w:marRight w:val="0"/>
                                      <w:marTop w:val="0"/>
                                      <w:marBottom w:val="0"/>
                                      <w:divBdr>
                                        <w:top w:val="none" w:sz="0" w:space="0" w:color="auto"/>
                                        <w:left w:val="none" w:sz="0" w:space="0" w:color="auto"/>
                                        <w:bottom w:val="none" w:sz="0" w:space="0" w:color="auto"/>
                                        <w:right w:val="none" w:sz="0" w:space="0" w:color="auto"/>
                                      </w:divBdr>
                                    </w:div>
                                    <w:div w:id="627080171">
                                      <w:marLeft w:val="0"/>
                                      <w:marRight w:val="0"/>
                                      <w:marTop w:val="0"/>
                                      <w:marBottom w:val="0"/>
                                      <w:divBdr>
                                        <w:top w:val="none" w:sz="0" w:space="0" w:color="auto"/>
                                        <w:left w:val="none" w:sz="0" w:space="0" w:color="auto"/>
                                        <w:bottom w:val="none" w:sz="0" w:space="0" w:color="auto"/>
                                        <w:right w:val="none" w:sz="0" w:space="0" w:color="auto"/>
                                      </w:divBdr>
                                    </w:div>
                                    <w:div w:id="250625802">
                                      <w:marLeft w:val="0"/>
                                      <w:marRight w:val="0"/>
                                      <w:marTop w:val="0"/>
                                      <w:marBottom w:val="0"/>
                                      <w:divBdr>
                                        <w:top w:val="none" w:sz="0" w:space="0" w:color="auto"/>
                                        <w:left w:val="none" w:sz="0" w:space="0" w:color="auto"/>
                                        <w:bottom w:val="none" w:sz="0" w:space="0" w:color="auto"/>
                                        <w:right w:val="none" w:sz="0" w:space="0" w:color="auto"/>
                                      </w:divBdr>
                                    </w:div>
                                    <w:div w:id="1798530047">
                                      <w:marLeft w:val="0"/>
                                      <w:marRight w:val="0"/>
                                      <w:marTop w:val="0"/>
                                      <w:marBottom w:val="0"/>
                                      <w:divBdr>
                                        <w:top w:val="none" w:sz="0" w:space="0" w:color="auto"/>
                                        <w:left w:val="none" w:sz="0" w:space="0" w:color="auto"/>
                                        <w:bottom w:val="none" w:sz="0" w:space="0" w:color="auto"/>
                                        <w:right w:val="none" w:sz="0" w:space="0" w:color="auto"/>
                                      </w:divBdr>
                                    </w:div>
                                    <w:div w:id="1557005413">
                                      <w:marLeft w:val="0"/>
                                      <w:marRight w:val="0"/>
                                      <w:marTop w:val="0"/>
                                      <w:marBottom w:val="0"/>
                                      <w:divBdr>
                                        <w:top w:val="none" w:sz="0" w:space="0" w:color="auto"/>
                                        <w:left w:val="none" w:sz="0" w:space="0" w:color="auto"/>
                                        <w:bottom w:val="none" w:sz="0" w:space="0" w:color="auto"/>
                                        <w:right w:val="none" w:sz="0" w:space="0" w:color="auto"/>
                                      </w:divBdr>
                                    </w:div>
                                    <w:div w:id="586353324">
                                      <w:marLeft w:val="0"/>
                                      <w:marRight w:val="0"/>
                                      <w:marTop w:val="0"/>
                                      <w:marBottom w:val="0"/>
                                      <w:divBdr>
                                        <w:top w:val="none" w:sz="0" w:space="0" w:color="auto"/>
                                        <w:left w:val="none" w:sz="0" w:space="0" w:color="auto"/>
                                        <w:bottom w:val="none" w:sz="0" w:space="0" w:color="auto"/>
                                        <w:right w:val="none" w:sz="0" w:space="0" w:color="auto"/>
                                      </w:divBdr>
                                    </w:div>
                                    <w:div w:id="638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365571">
      <w:bodyDiv w:val="1"/>
      <w:marLeft w:val="0"/>
      <w:marRight w:val="0"/>
      <w:marTop w:val="0"/>
      <w:marBottom w:val="0"/>
      <w:divBdr>
        <w:top w:val="none" w:sz="0" w:space="0" w:color="auto"/>
        <w:left w:val="none" w:sz="0" w:space="0" w:color="auto"/>
        <w:bottom w:val="none" w:sz="0" w:space="0" w:color="auto"/>
        <w:right w:val="none" w:sz="0" w:space="0" w:color="auto"/>
      </w:divBdr>
      <w:divsChild>
        <w:div w:id="10723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ege.indiana.edu/student-portal/undergraduate-students/index.html" TargetMode="External"/><Relationship Id="rId18" Type="http://schemas.openxmlformats.org/officeDocument/2006/relationships/hyperlink" Target="https://college.indiana.edu/index.html" TargetMode="External"/><Relationship Id="rId26" Type="http://schemas.openxmlformats.org/officeDocument/2006/relationships/hyperlink" Target="https://abroad.iu.edu/index.html" TargetMode="External"/><Relationship Id="rId39" Type="http://schemas.openxmlformats.org/officeDocument/2006/relationships/fontTable" Target="fontTable.xml"/><Relationship Id="rId21" Type="http://schemas.openxmlformats.org/officeDocument/2006/relationships/hyperlink" Target="https://one.iu.edu/task/iu/iu-degree-map-search" TargetMode="External"/><Relationship Id="rId34" Type="http://schemas.openxmlformats.org/officeDocument/2006/relationships/hyperlink" Target="mailto:chempreq@iu.edu" TargetMode="External"/><Relationship Id="rId7" Type="http://schemas.openxmlformats.org/officeDocument/2006/relationships/hyperlink" Target="https://www.chem.indiana.edu/undergraduate/c117-eligibility/" TargetMode="External"/><Relationship Id="rId12" Type="http://schemas.openxmlformats.org/officeDocument/2006/relationships/hyperlink" Target="http://college.indiana.edu/" TargetMode="External"/><Relationship Id="rId17" Type="http://schemas.openxmlformats.org/officeDocument/2006/relationships/hyperlink" Target="https://college.indiana.edu/undergraduate/areas-of-study/index.html" TargetMode="External"/><Relationship Id="rId25" Type="http://schemas.openxmlformats.org/officeDocument/2006/relationships/hyperlink" Target="https://international.college.indiana.edu/study-abroad/study-abroad-programs/index.html" TargetMode="External"/><Relationship Id="rId33" Type="http://schemas.openxmlformats.org/officeDocument/2006/relationships/hyperlink" Target="mailto:chempreq@iu.edu" TargetMode="External"/><Relationship Id="rId38" Type="http://schemas.openxmlformats.org/officeDocument/2006/relationships/hyperlink" Target="https://studentcentral.indiana.edu/register/waitlist-course.html" TargetMode="External"/><Relationship Id="rId2" Type="http://schemas.openxmlformats.org/officeDocument/2006/relationships/styles" Target="styles.xml"/><Relationship Id="rId16" Type="http://schemas.openxmlformats.org/officeDocument/2006/relationships/hyperlink" Target="https://one.iu.edu/" TargetMode="External"/><Relationship Id="rId20" Type="http://schemas.openxmlformats.org/officeDocument/2006/relationships/hyperlink" Target="https://one.iu.edu/task/iu/igps-plan" TargetMode="External"/><Relationship Id="rId29" Type="http://schemas.openxmlformats.org/officeDocument/2006/relationships/hyperlink" Target="https://guidebook.hppla.indiana.edu/nso-planning/new-student-orientation-planning-tools.html" TargetMode="External"/><Relationship Id="rId1" Type="http://schemas.openxmlformats.org/officeDocument/2006/relationships/numbering" Target="numbering.xml"/><Relationship Id="rId6" Type="http://schemas.openxmlformats.org/officeDocument/2006/relationships/hyperlink" Target="https://www.chem.indiana.edu/undergraduate/c117-eligibility/aleks-review/" TargetMode="External"/><Relationship Id="rId11" Type="http://schemas.openxmlformats.org/officeDocument/2006/relationships/hyperlink" Target="https://college.indiana.edu/undergraduate/advising/new-student-orientation.html" TargetMode="External"/><Relationship Id="rId24" Type="http://schemas.openxmlformats.org/officeDocument/2006/relationships/hyperlink" Target="https://hppla.indiana.edu/" TargetMode="External"/><Relationship Id="rId32" Type="http://schemas.openxmlformats.org/officeDocument/2006/relationships/hyperlink" Target="https://cts.admissions.indiana.edu/policy.cfm" TargetMode="External"/><Relationship Id="rId37" Type="http://schemas.openxmlformats.org/officeDocument/2006/relationships/hyperlink" Target="mailto:fritdept@iu.edu" TargetMode="External"/><Relationship Id="rId40" Type="http://schemas.openxmlformats.org/officeDocument/2006/relationships/theme" Target="theme/theme1.xml"/><Relationship Id="rId5" Type="http://schemas.openxmlformats.org/officeDocument/2006/relationships/hyperlink" Target="https://calmweb.chem.indiana.edu/cpe_online/" TargetMode="External"/><Relationship Id="rId15" Type="http://schemas.openxmlformats.org/officeDocument/2006/relationships/hyperlink" Target="https://bulletin.indiana.edu/registration/examination-policies/index.html" TargetMode="External"/><Relationship Id="rId23" Type="http://schemas.openxmlformats.org/officeDocument/2006/relationships/hyperlink" Target="https://careers.college.indiana.edu/" TargetMode="External"/><Relationship Id="rId28" Type="http://schemas.openxmlformats.org/officeDocument/2006/relationships/hyperlink" Target="https://hppla.indiana.edu/events-workshops/index.html" TargetMode="External"/><Relationship Id="rId36" Type="http://schemas.openxmlformats.org/officeDocument/2006/relationships/hyperlink" Target="https://bulletin.indiana.edu/registration/examination-policies/index.html" TargetMode="External"/><Relationship Id="rId10" Type="http://schemas.openxmlformats.org/officeDocument/2006/relationships/hyperlink" Target="mailto:registrar@iu.edu" TargetMode="External"/><Relationship Id="rId19" Type="http://schemas.openxmlformats.org/officeDocument/2006/relationships/hyperlink" Target="https://one.iu.edu/task/iu/degree-progress-report" TargetMode="External"/><Relationship Id="rId31" Type="http://schemas.openxmlformats.org/officeDocument/2006/relationships/hyperlink" Target="mailto:IUBLRecv@iu.edu" TargetMode="External"/><Relationship Id="rId4" Type="http://schemas.openxmlformats.org/officeDocument/2006/relationships/webSettings" Target="webSettings.xml"/><Relationship Id="rId9" Type="http://schemas.openxmlformats.org/officeDocument/2006/relationships/hyperlink" Target="mailto:reghelp@iu.edu" TargetMode="External"/><Relationship Id="rId14" Type="http://schemas.openxmlformats.org/officeDocument/2006/relationships/hyperlink" Target="http://mailto:collavsg@indiana.edu" TargetMode="External"/><Relationship Id="rId22" Type="http://schemas.openxmlformats.org/officeDocument/2006/relationships/hyperlink" Target="https://college.indiana.edu/student-portal/undergraduate-students/index.html" TargetMode="External"/><Relationship Id="rId27" Type="http://schemas.openxmlformats.org/officeDocument/2006/relationships/hyperlink" Target="https://hppla.indiana.edu/" TargetMode="External"/><Relationship Id="rId30" Type="http://schemas.openxmlformats.org/officeDocument/2006/relationships/hyperlink" Target="http://registrar.indiana.edu/policies/student-privacy-ferpa.shtml" TargetMode="External"/><Relationship Id="rId35" Type="http://schemas.openxmlformats.org/officeDocument/2006/relationships/hyperlink" Target="mailto:chempreq@iu.edu" TargetMode="External"/><Relationship Id="rId8" Type="http://schemas.openxmlformats.org/officeDocument/2006/relationships/hyperlink" Target="mailto:waitlist@i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Rosa Marie</dc:creator>
  <cp:keywords/>
  <dc:description/>
  <cp:lastModifiedBy>Smith, Elizabeth Rosa Marie</cp:lastModifiedBy>
  <cp:revision>7</cp:revision>
  <dcterms:created xsi:type="dcterms:W3CDTF">2025-05-01T15:06:00Z</dcterms:created>
  <dcterms:modified xsi:type="dcterms:W3CDTF">2025-05-01T19:22:00Z</dcterms:modified>
</cp:coreProperties>
</file>