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A78E" w14:textId="77777777" w:rsidR="00200194" w:rsidRPr="00127A87" w:rsidRDefault="00200194" w:rsidP="00200194">
      <w:pPr>
        <w:jc w:val="center"/>
        <w:rPr>
          <w:b/>
          <w:sz w:val="30"/>
          <w:szCs w:val="30"/>
        </w:rPr>
      </w:pPr>
      <w:r w:rsidRPr="00127A87">
        <w:rPr>
          <w:b/>
          <w:sz w:val="30"/>
          <w:szCs w:val="30"/>
        </w:rPr>
        <w:t>College of Arts and Sciences</w:t>
      </w:r>
    </w:p>
    <w:p w14:paraId="4C11A264" w14:textId="517366BE" w:rsidR="00200194" w:rsidRPr="00127A87" w:rsidRDefault="00200194" w:rsidP="00200194">
      <w:pPr>
        <w:jc w:val="center"/>
        <w:rPr>
          <w:sz w:val="30"/>
          <w:szCs w:val="30"/>
        </w:rPr>
      </w:pPr>
      <w:r w:rsidRPr="00127A87">
        <w:rPr>
          <w:sz w:val="30"/>
          <w:szCs w:val="30"/>
        </w:rPr>
        <w:t xml:space="preserve">Proposal for a </w:t>
      </w:r>
      <w:r w:rsidR="006636A7">
        <w:rPr>
          <w:sz w:val="30"/>
          <w:szCs w:val="30"/>
        </w:rPr>
        <w:t xml:space="preserve">new Undergraduate </w:t>
      </w:r>
      <w:proofErr w:type="spellStart"/>
      <w:r w:rsidR="006636A7">
        <w:rPr>
          <w:sz w:val="30"/>
          <w:szCs w:val="30"/>
        </w:rPr>
        <w:t>eNotation</w:t>
      </w:r>
      <w:proofErr w:type="spellEnd"/>
    </w:p>
    <w:p w14:paraId="5B8FABD2" w14:textId="77777777" w:rsidR="00200194" w:rsidRDefault="00200194" w:rsidP="00200194">
      <w:pPr>
        <w:rPr>
          <w:sz w:val="28"/>
          <w:szCs w:val="28"/>
        </w:rPr>
      </w:pPr>
    </w:p>
    <w:p w14:paraId="59C418AE" w14:textId="027B6F5B" w:rsidR="00527AAF" w:rsidRDefault="00527AAF" w:rsidP="00527AAF">
      <w:r>
        <w:t xml:space="preserve">Please review the information (including the minimum </w:t>
      </w:r>
      <w:r w:rsidR="006636A7">
        <w:t>requirements</w:t>
      </w:r>
      <w:r>
        <w:t xml:space="preserve">) and instructions for submitting proposals available at </w:t>
      </w:r>
      <w:hyperlink r:id="rId7" w:history="1">
        <w:r w:rsidR="006636A7" w:rsidRPr="004A46E7">
          <w:rPr>
            <w:rStyle w:val="Hyperlink"/>
          </w:rPr>
          <w:t>https://go.iu.edu/4MD5</w:t>
        </w:r>
      </w:hyperlink>
      <w:r>
        <w:t>.</w:t>
      </w:r>
    </w:p>
    <w:p w14:paraId="546BB705" w14:textId="4359272A" w:rsidR="00F71822" w:rsidRDefault="00F71822" w:rsidP="00527AAF"/>
    <w:p w14:paraId="4E4059C3" w14:textId="0781C474" w:rsidR="00F71822" w:rsidRPr="003F46BD" w:rsidRDefault="00F71822" w:rsidP="00527AAF">
      <w:pPr>
        <w:rPr>
          <w:sz w:val="28"/>
          <w:szCs w:val="28"/>
        </w:rPr>
      </w:pPr>
      <w:r>
        <w:t xml:space="preserve">All </w:t>
      </w:r>
      <w:proofErr w:type="spellStart"/>
      <w:r>
        <w:t>eNotation</w:t>
      </w:r>
      <w:proofErr w:type="spellEnd"/>
      <w:r>
        <w:t xml:space="preserve"> proposals must be reviewed and approved by the proposing unit following the unit’s governance procedures prior to being submitted to the Office of Undergraduate Curriculum, Policy, and Records for review. </w:t>
      </w:r>
    </w:p>
    <w:p w14:paraId="52F3A367" w14:textId="77777777" w:rsidR="00200194" w:rsidRDefault="00200194" w:rsidP="00200194">
      <w:pPr>
        <w:pStyle w:val="NoSpacing"/>
        <w:pBdr>
          <w:bottom w:val="single" w:sz="4" w:space="1" w:color="auto"/>
        </w:pBdr>
        <w:rPr>
          <w:sz w:val="28"/>
          <w:szCs w:val="28"/>
        </w:rPr>
      </w:pPr>
    </w:p>
    <w:p w14:paraId="67D0783D" w14:textId="77777777" w:rsidR="00200194" w:rsidRDefault="00200194" w:rsidP="00200194">
      <w:pPr>
        <w:pStyle w:val="NoSpacing"/>
        <w:rPr>
          <w:sz w:val="28"/>
          <w:szCs w:val="28"/>
        </w:rPr>
      </w:pPr>
    </w:p>
    <w:p w14:paraId="43A1A37D" w14:textId="77777777" w:rsidR="00C106E2" w:rsidRDefault="00C106E2" w:rsidP="00C106E2">
      <w:pPr>
        <w:pStyle w:val="Heading1"/>
      </w:pPr>
      <w:r>
        <w:t>1. Basic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765"/>
      </w:tblGrid>
      <w:tr w:rsidR="00C106E2" w14:paraId="592D8E19" w14:textId="77777777" w:rsidTr="006636A7">
        <w:trPr>
          <w:trHeight w:val="360"/>
          <w:jc w:val="center"/>
        </w:trPr>
        <w:tc>
          <w:tcPr>
            <w:tcW w:w="3240" w:type="dxa"/>
            <w:vAlign w:val="center"/>
          </w:tcPr>
          <w:p w14:paraId="2B09B865" w14:textId="77777777"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Department/Program:</w:t>
            </w:r>
          </w:p>
        </w:tc>
        <w:tc>
          <w:tcPr>
            <w:tcW w:w="4765" w:type="dxa"/>
            <w:vAlign w:val="center"/>
          </w:tcPr>
          <w:p w14:paraId="2EF3C732" w14:textId="77777777" w:rsidR="00C106E2" w:rsidRDefault="00C106E2" w:rsidP="00C106E2">
            <w:r>
              <w:t>[Type Name of Department/Program]</w:t>
            </w:r>
          </w:p>
        </w:tc>
      </w:tr>
      <w:tr w:rsidR="00C106E2" w14:paraId="0911CA0D" w14:textId="77777777" w:rsidTr="006636A7">
        <w:trPr>
          <w:trHeight w:val="360"/>
          <w:jc w:val="center"/>
        </w:trPr>
        <w:tc>
          <w:tcPr>
            <w:tcW w:w="3240" w:type="dxa"/>
            <w:vAlign w:val="center"/>
          </w:tcPr>
          <w:p w14:paraId="43B1331E" w14:textId="31302B5D"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 xml:space="preserve">Title of proposed </w:t>
            </w:r>
            <w:proofErr w:type="spellStart"/>
            <w:r w:rsidR="006636A7">
              <w:rPr>
                <w:sz w:val="20"/>
                <w:szCs w:val="20"/>
              </w:rPr>
              <w:t>eNotation</w:t>
            </w:r>
            <w:proofErr w:type="spellEnd"/>
            <w:r w:rsidRPr="00C106E2">
              <w:rPr>
                <w:sz w:val="20"/>
                <w:szCs w:val="20"/>
              </w:rPr>
              <w:t>:</w:t>
            </w:r>
          </w:p>
        </w:tc>
        <w:tc>
          <w:tcPr>
            <w:tcW w:w="4765" w:type="dxa"/>
            <w:vAlign w:val="center"/>
          </w:tcPr>
          <w:p w14:paraId="0002DE2B" w14:textId="77777777" w:rsidR="00C106E2" w:rsidRDefault="00C106E2" w:rsidP="00C106E2">
            <w:r>
              <w:t>[Type Title of Proposed Minor]</w:t>
            </w:r>
          </w:p>
        </w:tc>
      </w:tr>
      <w:tr w:rsidR="00C106E2" w14:paraId="4FB30C5F" w14:textId="77777777" w:rsidTr="006636A7">
        <w:trPr>
          <w:trHeight w:val="360"/>
          <w:jc w:val="center"/>
        </w:trPr>
        <w:tc>
          <w:tcPr>
            <w:tcW w:w="3240" w:type="dxa"/>
            <w:vAlign w:val="center"/>
          </w:tcPr>
          <w:p w14:paraId="0A811192" w14:textId="1CB549EE"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 xml:space="preserve">Projected </w:t>
            </w:r>
            <w:r w:rsidR="006636A7">
              <w:rPr>
                <w:sz w:val="20"/>
                <w:szCs w:val="20"/>
              </w:rPr>
              <w:t>i</w:t>
            </w:r>
            <w:r w:rsidRPr="00C106E2">
              <w:rPr>
                <w:sz w:val="20"/>
                <w:szCs w:val="20"/>
              </w:rPr>
              <w:t>mplementation</w:t>
            </w:r>
            <w:r w:rsidR="006636A7">
              <w:rPr>
                <w:sz w:val="20"/>
                <w:szCs w:val="20"/>
              </w:rPr>
              <w:t xml:space="preserve"> date</w:t>
            </w:r>
            <w:r w:rsidRPr="00C106E2">
              <w:rPr>
                <w:sz w:val="20"/>
                <w:szCs w:val="20"/>
              </w:rPr>
              <w:t>:</w:t>
            </w:r>
          </w:p>
        </w:tc>
        <w:tc>
          <w:tcPr>
            <w:tcW w:w="4765" w:type="dxa"/>
            <w:vAlign w:val="center"/>
          </w:tcPr>
          <w:p w14:paraId="148BBBDF" w14:textId="45A68240" w:rsidR="00C106E2" w:rsidRDefault="006636A7" w:rsidP="008E3CD7">
            <w:r>
              <w:t>[Month]</w:t>
            </w:r>
            <w:r w:rsidR="000E2E6B">
              <w:t xml:space="preserve"> </w:t>
            </w:r>
            <w:r w:rsidR="008E3CD7">
              <w:t>[</w:t>
            </w:r>
            <w:r>
              <w:t>Year</w:t>
            </w:r>
            <w:r w:rsidR="00C106E2">
              <w:t>]</w:t>
            </w:r>
          </w:p>
        </w:tc>
      </w:tr>
    </w:tbl>
    <w:p w14:paraId="22EE8400" w14:textId="77777777" w:rsidR="00C106E2" w:rsidRDefault="00C106E2" w:rsidP="00C106E2"/>
    <w:p w14:paraId="334AA9F3" w14:textId="4B8176DD" w:rsidR="00C106E2" w:rsidRPr="00AF2D44" w:rsidRDefault="00C106E2" w:rsidP="00C106E2">
      <w:pPr>
        <w:pStyle w:val="Heading1"/>
      </w:pPr>
      <w:r>
        <w:t xml:space="preserve">2. </w:t>
      </w:r>
      <w:r w:rsidR="006636A7">
        <w:t>Description</w:t>
      </w:r>
    </w:p>
    <w:p w14:paraId="4630C40E" w14:textId="1E1E9B41" w:rsidR="00C106E2" w:rsidRDefault="006636A7" w:rsidP="00FA699A">
      <w:pPr>
        <w:pStyle w:val="ListParagraph"/>
        <w:numPr>
          <w:ilvl w:val="1"/>
          <w:numId w:val="1"/>
        </w:numPr>
        <w:ind w:left="720"/>
      </w:pPr>
      <w:r>
        <w:t xml:space="preserve">Describe the </w:t>
      </w:r>
      <w:proofErr w:type="spellStart"/>
      <w:r>
        <w:t>eNotation</w:t>
      </w:r>
      <w:proofErr w:type="spellEnd"/>
      <w:r>
        <w:t xml:space="preserve"> </w:t>
      </w:r>
      <w:r w:rsidR="00497B0A">
        <w:t>Learning Experience (</w:t>
      </w:r>
      <w:proofErr w:type="spellStart"/>
      <w:r w:rsidR="00497B0A">
        <w:t>eNLE</w:t>
      </w:r>
      <w:proofErr w:type="spellEnd"/>
      <w:r w:rsidR="00497B0A">
        <w:t>) you are proposing</w:t>
      </w:r>
      <w:r>
        <w:t>.</w:t>
      </w:r>
    </w:p>
    <w:p w14:paraId="57DE27AC" w14:textId="77777777" w:rsidR="00C106E2" w:rsidRPr="00AF2D44" w:rsidRDefault="00C106E2" w:rsidP="00C106E2">
      <w:pPr>
        <w:pStyle w:val="ListParagraph"/>
        <w:ind w:left="1080"/>
      </w:pPr>
    </w:p>
    <w:p w14:paraId="00A4E27B" w14:textId="77777777" w:rsidR="00064F6B" w:rsidRPr="00AF2D44" w:rsidRDefault="00064F6B" w:rsidP="00064F6B">
      <w:pPr>
        <w:pStyle w:val="Heading1"/>
      </w:pPr>
      <w:r>
        <w:t xml:space="preserve">3. </w:t>
      </w:r>
      <w:r w:rsidRPr="00AF2D44">
        <w:t>Rationale</w:t>
      </w:r>
    </w:p>
    <w:p w14:paraId="509138DD" w14:textId="096E9530"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Why is the </w:t>
      </w:r>
      <w:proofErr w:type="spellStart"/>
      <w:r w:rsidR="006636A7">
        <w:t>eNotation</w:t>
      </w:r>
      <w:proofErr w:type="spellEnd"/>
      <w:r w:rsidRPr="00AF2D44">
        <w:t xml:space="preserve"> needed?</w:t>
      </w:r>
    </w:p>
    <w:p w14:paraId="6E3F4841" w14:textId="7A305405"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Describe the student population to be served by </w:t>
      </w:r>
      <w:r w:rsidR="006636A7">
        <w:t xml:space="preserve">the </w:t>
      </w:r>
      <w:proofErr w:type="spellStart"/>
      <w:r w:rsidR="006636A7">
        <w:t>eN</w:t>
      </w:r>
      <w:r w:rsidR="00497B0A">
        <w:t>LE</w:t>
      </w:r>
      <w:proofErr w:type="spellEnd"/>
      <w:r w:rsidRPr="00AF2D44">
        <w:t>.</w:t>
      </w:r>
    </w:p>
    <w:p w14:paraId="0CC3E658" w14:textId="432E7D38" w:rsidR="00064F6B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How does it align with </w:t>
      </w:r>
      <w:proofErr w:type="gramStart"/>
      <w:r w:rsidRPr="00AF2D44">
        <w:t>College</w:t>
      </w:r>
      <w:proofErr w:type="gramEnd"/>
      <w:r w:rsidRPr="00AF2D44">
        <w:t>, campus, and university strategic plans?</w:t>
      </w:r>
    </w:p>
    <w:p w14:paraId="6986A814" w14:textId="308EF305" w:rsidR="009F6242" w:rsidRDefault="009F6242" w:rsidP="00064F6B">
      <w:pPr>
        <w:pStyle w:val="ListParagraph"/>
        <w:numPr>
          <w:ilvl w:val="0"/>
          <w:numId w:val="3"/>
        </w:numPr>
      </w:pPr>
      <w:r w:rsidRPr="009F6242">
        <w:t>How does th</w:t>
      </w:r>
      <w:r>
        <w:t>e</w:t>
      </w:r>
      <w:r w:rsidRPr="009F6242">
        <w:t xml:space="preserve"> </w:t>
      </w:r>
      <w:proofErr w:type="spellStart"/>
      <w:r w:rsidRPr="009F6242">
        <w:t>eN</w:t>
      </w:r>
      <w:r w:rsidR="00497B0A">
        <w:t>LE</w:t>
      </w:r>
      <w:proofErr w:type="spellEnd"/>
      <w:r w:rsidRPr="009F6242">
        <w:t xml:space="preserve"> enhance the student experience in a way traditional credentials cannot?</w:t>
      </w:r>
    </w:p>
    <w:p w14:paraId="526873D7" w14:textId="77777777" w:rsidR="00064F6B" w:rsidRDefault="00064F6B" w:rsidP="00064F6B">
      <w:pPr>
        <w:pStyle w:val="ListParagraph"/>
        <w:tabs>
          <w:tab w:val="left" w:pos="450"/>
        </w:tabs>
        <w:ind w:left="450"/>
      </w:pPr>
    </w:p>
    <w:p w14:paraId="0C30EFF3" w14:textId="77777777" w:rsidR="00064F6B" w:rsidRPr="00AF2D44" w:rsidRDefault="00064F6B" w:rsidP="00064F6B">
      <w:pPr>
        <w:pStyle w:val="Heading1"/>
      </w:pPr>
      <w:r>
        <w:t xml:space="preserve">4. </w:t>
      </w:r>
      <w:r w:rsidR="00656582">
        <w:t>Learning outcomes</w:t>
      </w:r>
    </w:p>
    <w:p w14:paraId="4C7205E2" w14:textId="0DA0769E" w:rsidR="00064F6B" w:rsidRDefault="00064F6B" w:rsidP="00064F6B">
      <w:pPr>
        <w:pStyle w:val="ListParagraph"/>
        <w:numPr>
          <w:ilvl w:val="0"/>
          <w:numId w:val="5"/>
        </w:numPr>
      </w:pPr>
      <w:r w:rsidRPr="00AF2D44">
        <w:t xml:space="preserve">What are the learning outcomes for the </w:t>
      </w:r>
      <w:proofErr w:type="spellStart"/>
      <w:r w:rsidR="006636A7">
        <w:t>eN</w:t>
      </w:r>
      <w:r w:rsidR="00497B0A">
        <w:t>LE</w:t>
      </w:r>
      <w:proofErr w:type="spellEnd"/>
      <w:r w:rsidRPr="00AF2D44">
        <w:t>?</w:t>
      </w:r>
    </w:p>
    <w:p w14:paraId="367B5BBA" w14:textId="1923DB55" w:rsidR="009F6242" w:rsidRDefault="009F6242" w:rsidP="00064F6B">
      <w:pPr>
        <w:pStyle w:val="ListParagraph"/>
        <w:numPr>
          <w:ilvl w:val="0"/>
          <w:numId w:val="5"/>
        </w:numPr>
      </w:pPr>
      <w:r>
        <w:t>How are these learning outcomes assessed?</w:t>
      </w:r>
    </w:p>
    <w:p w14:paraId="5898B693" w14:textId="77777777" w:rsidR="00064F6B" w:rsidRDefault="00064F6B" w:rsidP="00C106E2"/>
    <w:p w14:paraId="15BBB7D1" w14:textId="77777777" w:rsidR="009F6242" w:rsidRDefault="00132E56" w:rsidP="00132E56">
      <w:pPr>
        <w:pStyle w:val="Heading1"/>
      </w:pPr>
      <w:r>
        <w:t xml:space="preserve">5. </w:t>
      </w:r>
      <w:proofErr w:type="spellStart"/>
      <w:r w:rsidR="009F6242">
        <w:t>eNotation</w:t>
      </w:r>
      <w:proofErr w:type="spellEnd"/>
      <w:r w:rsidR="009F6242">
        <w:t xml:space="preserve"> components</w:t>
      </w:r>
    </w:p>
    <w:p w14:paraId="767C8701" w14:textId="20B0A77D" w:rsidR="009F6242" w:rsidRDefault="009F6242" w:rsidP="009F6242">
      <w:pPr>
        <w:pStyle w:val="ListParagraph"/>
        <w:numPr>
          <w:ilvl w:val="0"/>
          <w:numId w:val="5"/>
        </w:numPr>
      </w:pPr>
      <w:r w:rsidRPr="009F6242">
        <w:t xml:space="preserve">A notation must contain </w:t>
      </w:r>
      <w:r>
        <w:t>at least three</w:t>
      </w:r>
      <w:r w:rsidRPr="009F6242">
        <w:t xml:space="preserve"> components, and at least one of those must be curricular. </w:t>
      </w:r>
    </w:p>
    <w:p w14:paraId="6B73BCC2" w14:textId="77777777" w:rsidR="009F6242" w:rsidRDefault="009F6242" w:rsidP="009F6242">
      <w:pPr>
        <w:pStyle w:val="ListParagraph"/>
        <w:numPr>
          <w:ilvl w:val="1"/>
          <w:numId w:val="5"/>
        </w:numPr>
      </w:pPr>
      <w:r w:rsidRPr="009F6242">
        <w:t xml:space="preserve">Curricular– courses taken for academic credit and/or research experiences </w:t>
      </w:r>
    </w:p>
    <w:p w14:paraId="49DA80FF" w14:textId="77777777" w:rsidR="009F6242" w:rsidRDefault="009F6242" w:rsidP="009F6242">
      <w:pPr>
        <w:pStyle w:val="ListParagraph"/>
        <w:numPr>
          <w:ilvl w:val="1"/>
          <w:numId w:val="5"/>
        </w:numPr>
      </w:pPr>
      <w:r w:rsidRPr="009F6242">
        <w:t xml:space="preserve">Co-Curricular – interactions with organizations, hours completed </w:t>
      </w:r>
    </w:p>
    <w:p w14:paraId="507DB789" w14:textId="77777777" w:rsidR="009F6242" w:rsidRDefault="009F6242" w:rsidP="009F6242">
      <w:pPr>
        <w:pStyle w:val="ListParagraph"/>
        <w:numPr>
          <w:ilvl w:val="1"/>
          <w:numId w:val="5"/>
        </w:numPr>
      </w:pPr>
      <w:r w:rsidRPr="009F6242">
        <w:t>Extra-Curricular – internships/externships/corporate partnerships</w:t>
      </w:r>
    </w:p>
    <w:p w14:paraId="75A1108C" w14:textId="1C4FF9CA" w:rsidR="00132E56" w:rsidRPr="00AF2D44" w:rsidRDefault="009F6242" w:rsidP="009F6242">
      <w:pPr>
        <w:pStyle w:val="ListParagraph"/>
        <w:numPr>
          <w:ilvl w:val="0"/>
          <w:numId w:val="5"/>
        </w:numPr>
      </w:pPr>
      <w:r>
        <w:t>Add rows to the table below, as necessary</w:t>
      </w:r>
      <w:r w:rsidR="00132E56" w:rsidRPr="00AF2D44">
        <w:t xml:space="preserve"> </w:t>
      </w:r>
    </w:p>
    <w:p w14:paraId="61FA4BC2" w14:textId="2B46C011" w:rsidR="009F6242" w:rsidRDefault="009F6242" w:rsidP="009F6242"/>
    <w:tbl>
      <w:tblPr>
        <w:tblStyle w:val="TableGrid"/>
        <w:tblW w:w="45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245"/>
        <w:gridCol w:w="3240"/>
        <w:gridCol w:w="2930"/>
      </w:tblGrid>
      <w:tr w:rsidR="009F6242" w:rsidRPr="009F6242" w14:paraId="73D96265" w14:textId="77777777" w:rsidTr="009F6242">
        <w:trPr>
          <w:jc w:val="center"/>
        </w:trPr>
        <w:tc>
          <w:tcPr>
            <w:tcW w:w="2245" w:type="dxa"/>
          </w:tcPr>
          <w:p w14:paraId="78E6F821" w14:textId="00DA51AC" w:rsidR="009F6242" w:rsidRPr="009F6242" w:rsidRDefault="009F6242" w:rsidP="009F6242">
            <w:pPr>
              <w:rPr>
                <w:rFonts w:ascii="Arial Narrow" w:hAnsi="Arial Narrow"/>
                <w:b/>
                <w:bCs/>
              </w:rPr>
            </w:pPr>
            <w:r w:rsidRPr="009F6242">
              <w:rPr>
                <w:rFonts w:ascii="Arial Narrow" w:hAnsi="Arial Narrow"/>
                <w:b/>
                <w:bCs/>
              </w:rPr>
              <w:t>Component Type</w:t>
            </w:r>
          </w:p>
        </w:tc>
        <w:tc>
          <w:tcPr>
            <w:tcW w:w="3240" w:type="dxa"/>
          </w:tcPr>
          <w:p w14:paraId="4FC9FF1A" w14:textId="39488BE7" w:rsidR="009F6242" w:rsidRPr="009F6242" w:rsidRDefault="009F6242" w:rsidP="009F6242">
            <w:pPr>
              <w:rPr>
                <w:rFonts w:ascii="Arial Narrow" w:hAnsi="Arial Narrow"/>
                <w:b/>
                <w:bCs/>
              </w:rPr>
            </w:pPr>
            <w:r w:rsidRPr="009F6242">
              <w:rPr>
                <w:rFonts w:ascii="Arial Narrow" w:hAnsi="Arial Narrow"/>
                <w:b/>
                <w:bCs/>
              </w:rPr>
              <w:t>Contact hours or equivalent measurable outcome</w:t>
            </w:r>
          </w:p>
        </w:tc>
        <w:tc>
          <w:tcPr>
            <w:tcW w:w="2930" w:type="dxa"/>
          </w:tcPr>
          <w:p w14:paraId="134C5EB1" w14:textId="277DD80B" w:rsidR="009F6242" w:rsidRPr="009F6242" w:rsidRDefault="009F6242" w:rsidP="009F6242">
            <w:pPr>
              <w:rPr>
                <w:rFonts w:ascii="Arial Narrow" w:hAnsi="Arial Narrow"/>
                <w:b/>
                <w:bCs/>
              </w:rPr>
            </w:pPr>
            <w:r w:rsidRPr="009F6242">
              <w:rPr>
                <w:rFonts w:ascii="Arial Narrow" w:hAnsi="Arial Narrow"/>
                <w:b/>
                <w:bCs/>
              </w:rPr>
              <w:t>Deliverable</w:t>
            </w:r>
          </w:p>
        </w:tc>
      </w:tr>
      <w:tr w:rsidR="009F6242" w:rsidRPr="009F6242" w14:paraId="04FB4CD8" w14:textId="77777777" w:rsidTr="009F6242">
        <w:trPr>
          <w:jc w:val="center"/>
        </w:trPr>
        <w:tc>
          <w:tcPr>
            <w:tcW w:w="2245" w:type="dxa"/>
          </w:tcPr>
          <w:p w14:paraId="75A0C26F" w14:textId="13DC0F22" w:rsidR="009F6242" w:rsidRPr="009F6242" w:rsidRDefault="009F6242" w:rsidP="009F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Curricular (required)</w:t>
            </w:r>
          </w:p>
        </w:tc>
        <w:tc>
          <w:tcPr>
            <w:tcW w:w="3240" w:type="dxa"/>
          </w:tcPr>
          <w:p w14:paraId="3350255F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24B66988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</w:tr>
      <w:tr w:rsidR="009F6242" w:rsidRPr="009F6242" w14:paraId="2FED5690" w14:textId="77777777" w:rsidTr="009F6242">
        <w:trPr>
          <w:jc w:val="center"/>
        </w:trPr>
        <w:tc>
          <w:tcPr>
            <w:tcW w:w="2245" w:type="dxa"/>
          </w:tcPr>
          <w:p w14:paraId="37BFA40E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14:paraId="4E057FA8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43FF3050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</w:tr>
      <w:tr w:rsidR="009F6242" w:rsidRPr="009F6242" w14:paraId="1A41F669" w14:textId="77777777" w:rsidTr="009F6242">
        <w:trPr>
          <w:jc w:val="center"/>
        </w:trPr>
        <w:tc>
          <w:tcPr>
            <w:tcW w:w="2245" w:type="dxa"/>
          </w:tcPr>
          <w:p w14:paraId="3F1EA290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14:paraId="154F3665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1AE6907E" w14:textId="77777777" w:rsidR="009F6242" w:rsidRPr="009F6242" w:rsidRDefault="009F6242" w:rsidP="009F6242">
            <w:pPr>
              <w:rPr>
                <w:rFonts w:ascii="Arial Narrow" w:hAnsi="Arial Narrow"/>
              </w:rPr>
            </w:pPr>
          </w:p>
        </w:tc>
      </w:tr>
    </w:tbl>
    <w:p w14:paraId="117E905A" w14:textId="32DF2684" w:rsidR="00656582" w:rsidRDefault="00656582" w:rsidP="00C106E2"/>
    <w:p w14:paraId="76BF79D1" w14:textId="17413B89" w:rsidR="009F6242" w:rsidRDefault="005F2C1A" w:rsidP="009F6242">
      <w:pPr>
        <w:pStyle w:val="Heading1"/>
      </w:pPr>
      <w:r>
        <w:lastRenderedPageBreak/>
        <w:t>6</w:t>
      </w:r>
      <w:r w:rsidR="009F6242">
        <w:t>. Program management</w:t>
      </w:r>
    </w:p>
    <w:p w14:paraId="2AB143C2" w14:textId="7404D912" w:rsidR="009F6242" w:rsidRDefault="009F6242" w:rsidP="009F6242">
      <w:pPr>
        <w:pStyle w:val="ListParagraph"/>
        <w:numPr>
          <w:ilvl w:val="0"/>
          <w:numId w:val="5"/>
        </w:numPr>
      </w:pPr>
      <w:r>
        <w:t xml:space="preserve">Who will be </w:t>
      </w:r>
      <w:r w:rsidR="006700B5">
        <w:t>directing/</w:t>
      </w:r>
      <w:r>
        <w:t xml:space="preserve">coordinating the </w:t>
      </w:r>
      <w:proofErr w:type="spellStart"/>
      <w:r w:rsidR="00497B0A">
        <w:t>eNLE</w:t>
      </w:r>
      <w:proofErr w:type="spellEnd"/>
      <w:r>
        <w:t xml:space="preserve"> for the unit (</w:t>
      </w:r>
      <w:r w:rsidR="006700B5">
        <w:t>list position(s), but also include the name(s) of the incumbent(s))?</w:t>
      </w:r>
    </w:p>
    <w:p w14:paraId="5BA5948B" w14:textId="12195FCC" w:rsidR="006700B5" w:rsidRDefault="006700B5" w:rsidP="009F6242">
      <w:pPr>
        <w:pStyle w:val="ListParagraph"/>
        <w:numPr>
          <w:ilvl w:val="0"/>
          <w:numId w:val="5"/>
        </w:numPr>
      </w:pPr>
      <w:r>
        <w:t xml:space="preserve">What are the requirements for students to be admitted to the </w:t>
      </w:r>
      <w:proofErr w:type="spellStart"/>
      <w:r w:rsidR="00497B0A">
        <w:t>eNLE</w:t>
      </w:r>
      <w:proofErr w:type="spellEnd"/>
      <w:r>
        <w:t>?</w:t>
      </w:r>
    </w:p>
    <w:p w14:paraId="58DB8BB9" w14:textId="7E056FEE" w:rsidR="006700B5" w:rsidRDefault="006700B5" w:rsidP="009F6242">
      <w:pPr>
        <w:pStyle w:val="ListParagraph"/>
        <w:numPr>
          <w:ilvl w:val="0"/>
          <w:numId w:val="5"/>
        </w:numPr>
      </w:pPr>
      <w:r>
        <w:t>When and how will the admissions process be implemented?</w:t>
      </w:r>
    </w:p>
    <w:p w14:paraId="31A3FABE" w14:textId="2CC206A6" w:rsidR="006700B5" w:rsidRDefault="006700B5" w:rsidP="009F6242">
      <w:pPr>
        <w:pStyle w:val="ListParagraph"/>
        <w:numPr>
          <w:ilvl w:val="0"/>
          <w:numId w:val="5"/>
        </w:numPr>
      </w:pPr>
      <w:r>
        <w:t xml:space="preserve">How many students do you anticipate admitted to the </w:t>
      </w:r>
      <w:proofErr w:type="spellStart"/>
      <w:r w:rsidR="00497B0A">
        <w:t>eNLE</w:t>
      </w:r>
      <w:proofErr w:type="spellEnd"/>
      <w:r>
        <w:t xml:space="preserve"> </w:t>
      </w:r>
      <w:r w:rsidR="00F71822">
        <w:t xml:space="preserve">each year </w:t>
      </w:r>
      <w:r>
        <w:t xml:space="preserve">and what percentage do you believe will finish the requirements for the </w:t>
      </w:r>
      <w:proofErr w:type="spellStart"/>
      <w:r>
        <w:t>eNotation</w:t>
      </w:r>
      <w:proofErr w:type="spellEnd"/>
      <w:r>
        <w:t>?</w:t>
      </w:r>
    </w:p>
    <w:p w14:paraId="76EB2665" w14:textId="085AADCC" w:rsidR="006700B5" w:rsidRDefault="006700B5" w:rsidP="009F6242">
      <w:pPr>
        <w:pStyle w:val="ListParagraph"/>
        <w:numPr>
          <w:ilvl w:val="0"/>
          <w:numId w:val="5"/>
        </w:numPr>
      </w:pPr>
      <w:r>
        <w:t xml:space="preserve">On average, how long will it take a student to complete the requirements for the </w:t>
      </w:r>
      <w:proofErr w:type="spellStart"/>
      <w:r>
        <w:t>eNotation</w:t>
      </w:r>
      <w:proofErr w:type="spellEnd"/>
      <w:r>
        <w:t>? Are there any limits on the amount of time students have?</w:t>
      </w:r>
    </w:p>
    <w:p w14:paraId="1F265B24" w14:textId="372D270F" w:rsidR="006700B5" w:rsidRDefault="006700B5" w:rsidP="009F6242">
      <w:pPr>
        <w:pStyle w:val="ListParagraph"/>
        <w:numPr>
          <w:ilvl w:val="0"/>
          <w:numId w:val="5"/>
        </w:numPr>
      </w:pPr>
      <w:r>
        <w:t>What process(es) will be used to verify students have completed the components? (Please note: this item will likely require refinement after the proposal is reviewed by the Office of Undergraduate Curriculum, Policy, and Records.)</w:t>
      </w:r>
    </w:p>
    <w:p w14:paraId="096AB9B1" w14:textId="77777777" w:rsidR="009F6242" w:rsidRDefault="009F6242" w:rsidP="00C106E2"/>
    <w:p w14:paraId="3F748BA3" w14:textId="56ED0AD2" w:rsidR="00656582" w:rsidRPr="00AF2D44" w:rsidRDefault="005F2C1A" w:rsidP="00656582">
      <w:pPr>
        <w:pStyle w:val="Heading1"/>
      </w:pPr>
      <w:r>
        <w:t>7</w:t>
      </w:r>
      <w:r w:rsidR="00656582">
        <w:t xml:space="preserve">. </w:t>
      </w:r>
      <w:r w:rsidR="00656582" w:rsidRPr="00AF2D44">
        <w:t>Relationships, overlap, an</w:t>
      </w:r>
      <w:r w:rsidR="00656582">
        <w:t>d opportunities</w:t>
      </w:r>
    </w:p>
    <w:p w14:paraId="751DB5DE" w14:textId="7B5521EA" w:rsidR="00FA699A" w:rsidRPr="00AF2D44" w:rsidRDefault="006700B5" w:rsidP="00FA699A">
      <w:pPr>
        <w:pStyle w:val="ListParagraph"/>
        <w:numPr>
          <w:ilvl w:val="1"/>
          <w:numId w:val="1"/>
        </w:numPr>
        <w:ind w:left="720"/>
      </w:pPr>
      <w:r>
        <w:t xml:space="preserve">Does the </w:t>
      </w:r>
      <w:proofErr w:type="spellStart"/>
      <w:r w:rsidR="00497B0A">
        <w:t>eNLE</w:t>
      </w:r>
      <w:proofErr w:type="spellEnd"/>
      <w:r>
        <w:t xml:space="preserve"> overlap with any existing academic programs or </w:t>
      </w:r>
      <w:proofErr w:type="spellStart"/>
      <w:r>
        <w:t>eN</w:t>
      </w:r>
      <w:r w:rsidR="00497B0A">
        <w:t>LEs</w:t>
      </w:r>
      <w:proofErr w:type="spellEnd"/>
      <w:r>
        <w:t xml:space="preserve">? If so, please what distinguishes this </w:t>
      </w:r>
      <w:proofErr w:type="spellStart"/>
      <w:r>
        <w:t>eN</w:t>
      </w:r>
      <w:r w:rsidR="00497B0A">
        <w:t>LE</w:t>
      </w:r>
      <w:proofErr w:type="spellEnd"/>
      <w:r w:rsidR="00F71822">
        <w:t>?</w:t>
      </w:r>
    </w:p>
    <w:p w14:paraId="021E6C4B" w14:textId="2DC4B0B2" w:rsidR="006700B5" w:rsidRDefault="006700B5" w:rsidP="00FA699A">
      <w:pPr>
        <w:pStyle w:val="ListParagraph"/>
        <w:numPr>
          <w:ilvl w:val="1"/>
          <w:numId w:val="1"/>
        </w:numPr>
        <w:ind w:left="720"/>
      </w:pPr>
      <w:r>
        <w:t xml:space="preserve">Does the </w:t>
      </w:r>
      <w:r w:rsidR="00F71822">
        <w:t xml:space="preserve">proposing unit have the resources (staff, financial, and otherwise) to implement the </w:t>
      </w:r>
      <w:proofErr w:type="spellStart"/>
      <w:r w:rsidR="00497B0A">
        <w:t>eNLE</w:t>
      </w:r>
      <w:proofErr w:type="spellEnd"/>
      <w:r w:rsidR="00F71822">
        <w:t xml:space="preserve"> as described in this proposal? Please explain.</w:t>
      </w:r>
    </w:p>
    <w:p w14:paraId="0FE2B990" w14:textId="24F37E25" w:rsidR="00FA699A" w:rsidRPr="00AF2D44" w:rsidRDefault="00FA699A" w:rsidP="00FA699A">
      <w:pPr>
        <w:pStyle w:val="ListParagraph"/>
        <w:numPr>
          <w:ilvl w:val="1"/>
          <w:numId w:val="1"/>
        </w:numPr>
        <w:ind w:left="720"/>
      </w:pPr>
      <w:r>
        <w:t xml:space="preserve">Describe the extent to which </w:t>
      </w:r>
      <w:r w:rsidRPr="00AF2D44">
        <w:t xml:space="preserve">any cooperative relationships, if any, will </w:t>
      </w:r>
      <w:r>
        <w:t>need to be</w:t>
      </w:r>
      <w:r w:rsidRPr="00AF2D44">
        <w:t xml:space="preserve"> establis</w:t>
      </w:r>
      <w:r>
        <w:t>hed</w:t>
      </w:r>
      <w:r w:rsidRPr="00AF2D44">
        <w:t xml:space="preserve"> with other departments, programs, or schools. Please describe any such contact that you have established. </w:t>
      </w:r>
    </w:p>
    <w:sectPr w:rsidR="00FA699A" w:rsidRPr="00AF2D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D65E" w14:textId="77777777" w:rsidR="00081119" w:rsidRDefault="00081119" w:rsidP="0048321B">
      <w:r>
        <w:separator/>
      </w:r>
    </w:p>
  </w:endnote>
  <w:endnote w:type="continuationSeparator" w:id="0">
    <w:p w14:paraId="3560301D" w14:textId="77777777" w:rsidR="00081119" w:rsidRDefault="00081119" w:rsidP="0048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6F8" w14:textId="0ECEE977" w:rsidR="0048321B" w:rsidRPr="00B06F06" w:rsidRDefault="0048321B" w:rsidP="0048321B">
    <w:pPr>
      <w:pStyle w:val="Footer"/>
    </w:pPr>
    <w:r>
      <w:t xml:space="preserve">Proposal for a </w:t>
    </w:r>
    <w:r w:rsidR="009F6242">
      <w:t xml:space="preserve">new Undergraduate </w:t>
    </w:r>
    <w:proofErr w:type="spellStart"/>
    <w:r w:rsidR="009F6242">
      <w:t>eNotation</w:t>
    </w:r>
    <w:proofErr w:type="spellEnd"/>
    <w:r>
      <w:t xml:space="preserve"> </w:t>
    </w:r>
    <w:r w:rsidRPr="005B374B">
      <w:rPr>
        <w:sz w:val="16"/>
        <w:szCs w:val="16"/>
      </w:rPr>
      <w:t>(v. 20</w:t>
    </w:r>
    <w:r w:rsidR="009F6242">
      <w:rPr>
        <w:sz w:val="16"/>
        <w:szCs w:val="16"/>
      </w:rPr>
      <w:t>230208</w:t>
    </w:r>
    <w:r w:rsidRPr="005B374B">
      <w:rPr>
        <w:sz w:val="16"/>
        <w:szCs w:val="16"/>
      </w:rPr>
      <w:t>)</w:t>
    </w:r>
    <w:r>
      <w:tab/>
    </w:r>
    <w:r w:rsidRPr="00B06F06">
      <w:t xml:space="preserve">Page </w:t>
    </w:r>
    <w:r w:rsidRPr="00B06F06">
      <w:rPr>
        <w:bCs/>
      </w:rPr>
      <w:fldChar w:fldCharType="begin"/>
    </w:r>
    <w:r w:rsidRPr="00B06F06">
      <w:rPr>
        <w:bCs/>
      </w:rPr>
      <w:instrText xml:space="preserve"> PAGE  \* Arabic  \* MERGEFORMAT </w:instrText>
    </w:r>
    <w:r w:rsidRPr="00B06F06">
      <w:rPr>
        <w:bCs/>
      </w:rPr>
      <w:fldChar w:fldCharType="separate"/>
    </w:r>
    <w:r w:rsidR="00D8054E">
      <w:rPr>
        <w:bCs/>
        <w:noProof/>
      </w:rPr>
      <w:t>1</w:t>
    </w:r>
    <w:r w:rsidRPr="00B06F06">
      <w:rPr>
        <w:bCs/>
      </w:rPr>
      <w:fldChar w:fldCharType="end"/>
    </w:r>
    <w:r w:rsidRPr="00B06F06">
      <w:t xml:space="preserve"> of </w:t>
    </w:r>
    <w:r w:rsidRPr="00B06F06">
      <w:rPr>
        <w:bCs/>
      </w:rPr>
      <w:fldChar w:fldCharType="begin"/>
    </w:r>
    <w:r w:rsidRPr="00B06F06">
      <w:rPr>
        <w:bCs/>
      </w:rPr>
      <w:instrText xml:space="preserve"> NUMPAGES  \* Arabic  \* MERGEFORMAT </w:instrText>
    </w:r>
    <w:r w:rsidRPr="00B06F06">
      <w:rPr>
        <w:bCs/>
      </w:rPr>
      <w:fldChar w:fldCharType="separate"/>
    </w:r>
    <w:r w:rsidR="00D8054E">
      <w:rPr>
        <w:bCs/>
        <w:noProof/>
      </w:rPr>
      <w:t>5</w:t>
    </w:r>
    <w:r w:rsidRPr="00B06F06">
      <w:rPr>
        <w:bCs/>
      </w:rPr>
      <w:fldChar w:fldCharType="end"/>
    </w:r>
  </w:p>
  <w:p w14:paraId="6D6CFD78" w14:textId="77777777" w:rsidR="0048321B" w:rsidRDefault="00483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0BD3" w14:textId="77777777" w:rsidR="00081119" w:rsidRDefault="00081119" w:rsidP="0048321B">
      <w:r>
        <w:separator/>
      </w:r>
    </w:p>
  </w:footnote>
  <w:footnote w:type="continuationSeparator" w:id="0">
    <w:p w14:paraId="22655F64" w14:textId="77777777" w:rsidR="00081119" w:rsidRDefault="00081119" w:rsidP="0048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C23"/>
    <w:multiLevelType w:val="hybridMultilevel"/>
    <w:tmpl w:val="0DDC2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86BBA"/>
    <w:multiLevelType w:val="hybridMultilevel"/>
    <w:tmpl w:val="6AD628D4"/>
    <w:lvl w:ilvl="0" w:tplc="D3EC9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08F"/>
    <w:multiLevelType w:val="hybridMultilevel"/>
    <w:tmpl w:val="2598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5F80"/>
    <w:multiLevelType w:val="hybridMultilevel"/>
    <w:tmpl w:val="1CF6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B0841"/>
    <w:multiLevelType w:val="hybridMultilevel"/>
    <w:tmpl w:val="BD1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3BFF"/>
    <w:multiLevelType w:val="hybridMultilevel"/>
    <w:tmpl w:val="B62E7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F1AA6"/>
    <w:multiLevelType w:val="hybridMultilevel"/>
    <w:tmpl w:val="3006B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9843">
    <w:abstractNumId w:val="2"/>
  </w:num>
  <w:num w:numId="2" w16cid:durableId="2058620186">
    <w:abstractNumId w:val="4"/>
  </w:num>
  <w:num w:numId="3" w16cid:durableId="1085104526">
    <w:abstractNumId w:val="6"/>
  </w:num>
  <w:num w:numId="4" w16cid:durableId="991560131">
    <w:abstractNumId w:val="0"/>
  </w:num>
  <w:num w:numId="5" w16cid:durableId="928077629">
    <w:abstractNumId w:val="5"/>
  </w:num>
  <w:num w:numId="6" w16cid:durableId="855778232">
    <w:abstractNumId w:val="1"/>
  </w:num>
  <w:num w:numId="7" w16cid:durableId="1994139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18"/>
    <w:rsid w:val="00032314"/>
    <w:rsid w:val="00064F6B"/>
    <w:rsid w:val="00081119"/>
    <w:rsid w:val="000D0FB8"/>
    <w:rsid w:val="000E2E6B"/>
    <w:rsid w:val="00132E56"/>
    <w:rsid w:val="001543FC"/>
    <w:rsid w:val="001E4ABA"/>
    <w:rsid w:val="00200194"/>
    <w:rsid w:val="00345B8F"/>
    <w:rsid w:val="003C3E0D"/>
    <w:rsid w:val="0041542F"/>
    <w:rsid w:val="00430636"/>
    <w:rsid w:val="0048321B"/>
    <w:rsid w:val="00497B0A"/>
    <w:rsid w:val="004A69F0"/>
    <w:rsid w:val="004B460E"/>
    <w:rsid w:val="00527AAF"/>
    <w:rsid w:val="005F2C1A"/>
    <w:rsid w:val="00631D2B"/>
    <w:rsid w:val="00656582"/>
    <w:rsid w:val="006636A7"/>
    <w:rsid w:val="006700B5"/>
    <w:rsid w:val="006C537D"/>
    <w:rsid w:val="0075170D"/>
    <w:rsid w:val="00764B28"/>
    <w:rsid w:val="00783718"/>
    <w:rsid w:val="008D4EEC"/>
    <w:rsid w:val="008E3CD7"/>
    <w:rsid w:val="008E4D84"/>
    <w:rsid w:val="0093278C"/>
    <w:rsid w:val="009F6242"/>
    <w:rsid w:val="00AF2D44"/>
    <w:rsid w:val="00C106E2"/>
    <w:rsid w:val="00D3195A"/>
    <w:rsid w:val="00D8054E"/>
    <w:rsid w:val="00DA2956"/>
    <w:rsid w:val="00DE51B2"/>
    <w:rsid w:val="00E44B5A"/>
    <w:rsid w:val="00E8319E"/>
    <w:rsid w:val="00EF1B58"/>
    <w:rsid w:val="00F56A8C"/>
    <w:rsid w:val="00F71822"/>
    <w:rsid w:val="00FA699A"/>
    <w:rsid w:val="00FB47F9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099"/>
  <w15:chartTrackingRefBased/>
  <w15:docId w15:val="{8D0DB4C7-F2DC-41E3-943D-20D69B8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18"/>
    <w:pPr>
      <w:spacing w:after="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718"/>
    <w:pPr>
      <w:keepNext/>
      <w:keepLines/>
      <w:spacing w:after="60"/>
      <w:outlineLvl w:val="0"/>
    </w:pPr>
    <w:rPr>
      <w:rFonts w:eastAsiaTheme="majorEastAsia" w:cstheme="majorBidi"/>
      <w:b/>
      <w:color w:val="7D110C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718"/>
    <w:pPr>
      <w:keepNext/>
      <w:keepLines/>
      <w:outlineLvl w:val="1"/>
    </w:pPr>
    <w:rPr>
      <w:rFonts w:eastAsiaTheme="majorEastAsia" w:cstheme="majorBidi"/>
      <w:b/>
      <w:color w:val="7D110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718"/>
    <w:rPr>
      <w:rFonts w:ascii="Georgia" w:eastAsiaTheme="majorEastAsia" w:hAnsi="Georgia" w:cstheme="majorBidi"/>
      <w:b/>
      <w:color w:val="7D110C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718"/>
    <w:rPr>
      <w:rFonts w:ascii="Georgia" w:eastAsiaTheme="majorEastAsia" w:hAnsi="Georgia" w:cstheme="majorBidi"/>
      <w:b/>
      <w:color w:val="7D110C"/>
      <w:szCs w:val="26"/>
    </w:rPr>
  </w:style>
  <w:style w:type="paragraph" w:styleId="ListParagraph">
    <w:name w:val="List Paragraph"/>
    <w:basedOn w:val="Normal"/>
    <w:uiPriority w:val="34"/>
    <w:qFormat/>
    <w:rsid w:val="00783718"/>
    <w:pPr>
      <w:ind w:left="720"/>
      <w:contextualSpacing/>
    </w:pPr>
  </w:style>
  <w:style w:type="table" w:styleId="TableGrid">
    <w:name w:val="Table Grid"/>
    <w:basedOn w:val="TableNormal"/>
    <w:uiPriority w:val="39"/>
    <w:rsid w:val="00C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194"/>
    <w:rPr>
      <w:color w:val="7D110C"/>
      <w:u w:val="single"/>
    </w:rPr>
  </w:style>
  <w:style w:type="paragraph" w:styleId="NoSpacing">
    <w:name w:val="No Spacing"/>
    <w:uiPriority w:val="1"/>
    <w:qFormat/>
    <w:rsid w:val="00200194"/>
    <w:pPr>
      <w:spacing w:after="0" w:line="240" w:lineRule="auto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48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1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8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1B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FA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9A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.iu.edu/4M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Justin Robert</dc:creator>
  <cp:keywords/>
  <dc:description/>
  <cp:lastModifiedBy>Grossman, Justin Robert</cp:lastModifiedBy>
  <cp:revision>18</cp:revision>
  <dcterms:created xsi:type="dcterms:W3CDTF">2016-02-19T13:29:00Z</dcterms:created>
  <dcterms:modified xsi:type="dcterms:W3CDTF">2023-02-08T15:20:00Z</dcterms:modified>
</cp:coreProperties>
</file>